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97" w:rsidRDefault="00DB2E72" w:rsidP="00083653">
      <w:pPr>
        <w:pStyle w:val="Title"/>
        <w:spacing w:after="0"/>
        <w:rPr>
          <w:rStyle w:val="Heading11"/>
          <w:rFonts w:asciiTheme="minorHAnsi" w:hAnsiTheme="minorHAnsi" w:cstheme="minorHAnsi"/>
          <w:b/>
          <w:sz w:val="32"/>
          <w:szCs w:val="22"/>
        </w:rPr>
      </w:pPr>
      <w:bookmarkStart w:id="0" w:name="bookmark0"/>
      <w:r w:rsidRPr="00BC3F45">
        <w:rPr>
          <w:rStyle w:val="Heading11"/>
          <w:rFonts w:asciiTheme="minorHAnsi" w:hAnsiTheme="minorHAnsi" w:cstheme="minorHAnsi"/>
          <w:b/>
          <w:sz w:val="32"/>
          <w:szCs w:val="22"/>
          <w:lang w:val="en-US"/>
        </w:rPr>
        <w:t xml:space="preserve">Invitation </w:t>
      </w:r>
      <w:r w:rsidR="00375D2E" w:rsidRPr="00BC3F45">
        <w:rPr>
          <w:rStyle w:val="Heading11"/>
          <w:rFonts w:asciiTheme="minorHAnsi" w:hAnsiTheme="minorHAnsi" w:cstheme="minorHAnsi"/>
          <w:b/>
          <w:sz w:val="32"/>
          <w:szCs w:val="22"/>
        </w:rPr>
        <w:t>for T</w:t>
      </w:r>
      <w:r w:rsidRPr="00BC3F45">
        <w:rPr>
          <w:rStyle w:val="Heading11"/>
          <w:rFonts w:asciiTheme="minorHAnsi" w:hAnsiTheme="minorHAnsi" w:cstheme="minorHAnsi"/>
          <w:b/>
          <w:sz w:val="32"/>
          <w:szCs w:val="22"/>
        </w:rPr>
        <w:t>ende</w:t>
      </w:r>
      <w:bookmarkEnd w:id="0"/>
      <w:r w:rsidR="00375D2E" w:rsidRPr="00BC3F45">
        <w:rPr>
          <w:rStyle w:val="Heading11"/>
          <w:rFonts w:asciiTheme="minorHAnsi" w:hAnsiTheme="minorHAnsi" w:cstheme="minorHAnsi"/>
          <w:b/>
          <w:sz w:val="32"/>
          <w:szCs w:val="22"/>
        </w:rPr>
        <w:t>r</w:t>
      </w:r>
    </w:p>
    <w:p w:rsidR="00375D2E" w:rsidRPr="00652B9D" w:rsidRDefault="00400009" w:rsidP="00B924CD">
      <w:pPr>
        <w:keepNext/>
        <w:keepLines/>
        <w:spacing w:line="276" w:lineRule="auto"/>
        <w:ind w:left="20" w:right="25"/>
        <w:rPr>
          <w:rFonts w:asciiTheme="minorHAnsi" w:hAnsiTheme="minorHAnsi" w:cstheme="minorHAnsi"/>
          <w:b/>
          <w:bCs/>
          <w:color w:val="000000" w:themeColor="text1"/>
        </w:rPr>
      </w:pPr>
      <w:r w:rsidRPr="00BC3F45">
        <w:rPr>
          <w:rStyle w:val="Heading11"/>
          <w:rFonts w:asciiTheme="minorHAnsi" w:hAnsiTheme="minorHAnsi" w:cstheme="minorHAnsi"/>
          <w:b/>
          <w:bCs/>
          <w:sz w:val="22"/>
          <w:szCs w:val="22"/>
        </w:rPr>
        <w:t>Date</w:t>
      </w:r>
      <w:r w:rsidRPr="00652B9D">
        <w:rPr>
          <w:rStyle w:val="Heading11"/>
          <w:rFonts w:asciiTheme="minorHAnsi" w:hAnsiTheme="minorHAnsi" w:cstheme="minorHAnsi"/>
          <w:b/>
          <w:bCs/>
          <w:sz w:val="22"/>
          <w:szCs w:val="22"/>
        </w:rPr>
        <w:t>;</w:t>
      </w:r>
      <w:r w:rsidR="00137ED3">
        <w:rPr>
          <w:rStyle w:val="Heading11"/>
          <w:rFonts w:asciiTheme="minorHAnsi" w:hAnsiTheme="minorHAnsi" w:cstheme="minorHAnsi"/>
          <w:sz w:val="22"/>
          <w:szCs w:val="22"/>
        </w:rPr>
        <w:t xml:space="preserve"> </w:t>
      </w:r>
      <w:r w:rsidR="00A36BC2">
        <w:rPr>
          <w:rStyle w:val="Heading11"/>
          <w:rFonts w:asciiTheme="minorHAnsi" w:hAnsiTheme="minorHAnsi" w:cstheme="minorHAnsi"/>
          <w:sz w:val="22"/>
          <w:szCs w:val="22"/>
        </w:rPr>
        <w:t>13</w:t>
      </w:r>
      <w:r w:rsidR="003921A6">
        <w:rPr>
          <w:rStyle w:val="Heading11"/>
          <w:rFonts w:asciiTheme="minorHAnsi" w:hAnsiTheme="minorHAnsi" w:cstheme="minorHAnsi"/>
          <w:sz w:val="22"/>
          <w:szCs w:val="22"/>
        </w:rPr>
        <w:t xml:space="preserve"> </w:t>
      </w:r>
      <w:proofErr w:type="gramStart"/>
      <w:r w:rsidR="00634399">
        <w:rPr>
          <w:rStyle w:val="Heading11"/>
          <w:rFonts w:asciiTheme="minorHAnsi" w:hAnsiTheme="minorHAnsi" w:cstheme="minorHAnsi"/>
          <w:sz w:val="22"/>
          <w:szCs w:val="22"/>
        </w:rPr>
        <w:t>Dec</w:t>
      </w:r>
      <w:r w:rsidR="003921A6">
        <w:rPr>
          <w:rStyle w:val="Heading11"/>
          <w:rFonts w:asciiTheme="minorHAnsi" w:hAnsiTheme="minorHAnsi" w:cstheme="minorHAnsi"/>
          <w:sz w:val="22"/>
          <w:szCs w:val="22"/>
        </w:rPr>
        <w:t xml:space="preserve"> </w:t>
      </w:r>
      <w:r w:rsidRPr="00652B9D">
        <w:rPr>
          <w:rStyle w:val="Heading11"/>
          <w:rFonts w:asciiTheme="minorHAnsi" w:hAnsiTheme="minorHAnsi" w:cstheme="minorHAnsi"/>
          <w:sz w:val="22"/>
          <w:szCs w:val="22"/>
        </w:rPr>
        <w:t>,</w:t>
      </w:r>
      <w:proofErr w:type="gramEnd"/>
      <w:r w:rsidR="00375D2E" w:rsidRPr="00652B9D">
        <w:rPr>
          <w:rStyle w:val="Heading11"/>
          <w:rFonts w:asciiTheme="minorHAnsi" w:hAnsiTheme="minorHAnsi" w:cstheme="minorHAnsi"/>
          <w:sz w:val="22"/>
          <w:szCs w:val="22"/>
        </w:rPr>
        <w:t xml:space="preserve"> 201</w:t>
      </w:r>
      <w:bookmarkStart w:id="1" w:name="bookmark1"/>
      <w:r w:rsidR="00F558B1">
        <w:rPr>
          <w:rStyle w:val="Heading11"/>
          <w:rFonts w:asciiTheme="minorHAnsi" w:hAnsiTheme="minorHAnsi" w:cstheme="minorHAnsi"/>
          <w:sz w:val="22"/>
          <w:szCs w:val="22"/>
        </w:rPr>
        <w:t>9</w:t>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r>
      <w:r w:rsidR="00E60EEE" w:rsidRPr="00652B9D">
        <w:rPr>
          <w:rStyle w:val="Bodytext10Bold"/>
          <w:rFonts w:asciiTheme="minorHAnsi" w:hAnsiTheme="minorHAnsi" w:cstheme="minorHAnsi"/>
        </w:rPr>
        <w:tab/>
        <w:t xml:space="preserve">Tender </w:t>
      </w:r>
      <w:r w:rsidRPr="00652B9D">
        <w:rPr>
          <w:rStyle w:val="Bodytext10Bold"/>
          <w:rFonts w:asciiTheme="minorHAnsi" w:hAnsiTheme="minorHAnsi" w:cstheme="minorHAnsi"/>
        </w:rPr>
        <w:t>Ref #</w:t>
      </w:r>
      <w:r w:rsidR="000D7308">
        <w:rPr>
          <w:rFonts w:asciiTheme="minorHAnsi" w:hAnsiTheme="minorHAnsi" w:cstheme="minorHAnsi"/>
          <w:color w:val="000000" w:themeColor="text1"/>
        </w:rPr>
        <w:t xml:space="preserve"> – DF/IFT01</w:t>
      </w:r>
      <w:r w:rsidR="00DE07B4">
        <w:rPr>
          <w:rFonts w:asciiTheme="minorHAnsi" w:hAnsiTheme="minorHAnsi" w:cstheme="minorHAnsi"/>
          <w:color w:val="000000" w:themeColor="text1"/>
        </w:rPr>
        <w:t>1</w:t>
      </w:r>
      <w:r w:rsidR="00137ED3">
        <w:rPr>
          <w:rFonts w:asciiTheme="minorHAnsi" w:hAnsiTheme="minorHAnsi" w:cstheme="minorHAnsi"/>
          <w:color w:val="000000" w:themeColor="text1"/>
        </w:rPr>
        <w:t>-CBID 3448 MYP</w:t>
      </w:r>
    </w:p>
    <w:p w:rsidR="00FD389D" w:rsidRDefault="00137ED3" w:rsidP="00FD389D">
      <w:pPr>
        <w:jc w:val="both"/>
        <w:rPr>
          <w:rStyle w:val="Bodytext10Bold"/>
          <w:rFonts w:asciiTheme="minorHAnsi" w:hAnsiTheme="minorHAnsi" w:cstheme="minorHAnsi"/>
        </w:rPr>
      </w:pPr>
      <w:r>
        <w:rPr>
          <w:rStyle w:val="Bodytext10Bold"/>
          <w:rFonts w:asciiTheme="minorHAnsi" w:hAnsiTheme="minorHAnsi" w:cstheme="minorHAnsi"/>
        </w:rPr>
        <w:t>Community Based Inclusive Development (CBID</w:t>
      </w:r>
      <w:r w:rsidR="00400009" w:rsidRPr="00652B9D">
        <w:rPr>
          <w:rStyle w:val="Bodytext10Bold"/>
          <w:rFonts w:asciiTheme="minorHAnsi" w:hAnsiTheme="minorHAnsi" w:cstheme="minorHAnsi"/>
        </w:rPr>
        <w:t xml:space="preserve"> </w:t>
      </w:r>
      <w:r w:rsidR="001518A5" w:rsidRPr="00652B9D">
        <w:rPr>
          <w:rStyle w:val="Bodytext10Bold"/>
          <w:rFonts w:asciiTheme="minorHAnsi" w:hAnsiTheme="minorHAnsi" w:cstheme="minorHAnsi"/>
        </w:rPr>
        <w:t>Programme</w:t>
      </w:r>
      <w:bookmarkEnd w:id="1"/>
      <w:r w:rsidR="00980297" w:rsidRPr="00652B9D">
        <w:rPr>
          <w:rStyle w:val="Bodytext10Bold"/>
          <w:rFonts w:asciiTheme="minorHAnsi" w:hAnsiTheme="minorHAnsi" w:cstheme="minorHAnsi"/>
        </w:rPr>
        <w:t xml:space="preserve">) </w:t>
      </w:r>
    </w:p>
    <w:p w:rsidR="00F12543" w:rsidRPr="00FD389D" w:rsidRDefault="00634399" w:rsidP="00FD389D">
      <w:pPr>
        <w:jc w:val="both"/>
        <w:rPr>
          <w:rFonts w:asciiTheme="minorHAnsi" w:hAnsiTheme="minorHAnsi" w:cstheme="minorHAnsi"/>
        </w:rPr>
      </w:pPr>
      <w:r>
        <w:rPr>
          <w:rStyle w:val="Bodytext10Bold"/>
          <w:rFonts w:asciiTheme="minorHAnsi" w:hAnsiTheme="minorHAnsi" w:cstheme="minorHAnsi"/>
        </w:rPr>
        <w:t xml:space="preserve">Procurement of </w:t>
      </w:r>
      <w:r w:rsidR="00DE07B4">
        <w:rPr>
          <w:rStyle w:val="Bodytext10Bold"/>
          <w:rFonts w:asciiTheme="minorHAnsi" w:hAnsiTheme="minorHAnsi" w:cstheme="minorHAnsi"/>
        </w:rPr>
        <w:t xml:space="preserve">Computers, printers and accessories </w:t>
      </w:r>
      <w:r>
        <w:rPr>
          <w:rStyle w:val="Bodytext10Bold"/>
          <w:rFonts w:asciiTheme="minorHAnsi" w:hAnsiTheme="minorHAnsi" w:cstheme="minorHAnsi"/>
        </w:rPr>
        <w:t xml:space="preserve">for Community Resource Centres </w:t>
      </w:r>
      <w:r w:rsidR="00F12543" w:rsidRPr="00FD389D">
        <w:rPr>
          <w:rFonts w:asciiTheme="minorHAnsi" w:eastAsia="Times New Roman" w:hAnsiTheme="minorHAnsi" w:cstheme="minorHAnsi"/>
          <w:color w:val="auto"/>
          <w:lang w:val="en-US"/>
        </w:rPr>
        <w:t xml:space="preserve"> </w:t>
      </w:r>
    </w:p>
    <w:p w:rsidR="00D35711" w:rsidRPr="00BC3F45" w:rsidRDefault="00D35711" w:rsidP="00411B12">
      <w:pPr>
        <w:rPr>
          <w:rFonts w:asciiTheme="minorHAnsi" w:eastAsia="Times New Roman" w:hAnsiTheme="minorHAnsi" w:cstheme="minorHAnsi"/>
          <w:color w:val="auto"/>
          <w:sz w:val="32"/>
          <w:szCs w:val="32"/>
          <w:u w:val="single"/>
          <w:lang w:val="en-US"/>
        </w:rPr>
      </w:pPr>
    </w:p>
    <w:p w:rsidR="00DB2E72" w:rsidRPr="00BC3F45" w:rsidRDefault="00AC6F59" w:rsidP="00036A45">
      <w:pPr>
        <w:spacing w:line="276" w:lineRule="auto"/>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Dear Madam/</w:t>
      </w:r>
      <w:r w:rsidR="00DB2E72" w:rsidRPr="00BC3F45">
        <w:rPr>
          <w:rStyle w:val="Bodytext129pt"/>
          <w:rFonts w:asciiTheme="minorHAnsi" w:hAnsiTheme="minorHAnsi" w:cstheme="minorHAnsi"/>
          <w:sz w:val="22"/>
          <w:szCs w:val="22"/>
        </w:rPr>
        <w:t>Sir,</w:t>
      </w:r>
    </w:p>
    <w:p w:rsidR="00652B9D" w:rsidRDefault="00E60EEE" w:rsidP="00DE5FB2">
      <w:pPr>
        <w:spacing w:line="276" w:lineRule="auto"/>
        <w:jc w:val="both"/>
        <w:rPr>
          <w:rFonts w:asciiTheme="minorHAnsi" w:hAnsiTheme="minorHAnsi" w:cstheme="minorHAnsi"/>
          <w:color w:val="000000" w:themeColor="text1"/>
          <w:sz w:val="22"/>
          <w:szCs w:val="22"/>
        </w:rPr>
      </w:pPr>
      <w:r w:rsidRPr="00BC3F45">
        <w:rPr>
          <w:rFonts w:asciiTheme="minorHAnsi" w:hAnsiTheme="minorHAnsi" w:cstheme="minorHAnsi"/>
          <w:color w:val="000000" w:themeColor="text1"/>
          <w:sz w:val="22"/>
          <w:szCs w:val="22"/>
        </w:rPr>
        <w:t xml:space="preserve">Doaba Foundation is a humanitarian organization working in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areas with the vision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xml:space="preserve"> Prone Communities Becoming Self-Reliant in Pursuit of Their Common Interests”. Doaba’s mission is to improve the quality of life among rural people and, it concentrates on communities prone to </w:t>
      </w:r>
      <w:r w:rsidR="00A40BB6">
        <w:rPr>
          <w:rFonts w:asciiTheme="minorHAnsi" w:hAnsiTheme="minorHAnsi" w:cstheme="minorHAnsi"/>
          <w:color w:val="000000" w:themeColor="text1"/>
          <w:sz w:val="22"/>
          <w:szCs w:val="22"/>
        </w:rPr>
        <w:t>disaster</w:t>
      </w:r>
      <w:r w:rsidRPr="00BC3F45">
        <w:rPr>
          <w:rFonts w:asciiTheme="minorHAnsi" w:hAnsiTheme="minorHAnsi" w:cstheme="minorHAnsi"/>
          <w:color w:val="000000" w:themeColor="text1"/>
          <w:sz w:val="22"/>
          <w:szCs w:val="22"/>
        </w:rPr>
        <w:t>.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sidR="000E5D8D">
        <w:rPr>
          <w:rFonts w:asciiTheme="minorHAnsi" w:hAnsiTheme="minorHAnsi" w:cstheme="minorHAnsi"/>
          <w:color w:val="000000" w:themeColor="text1"/>
          <w:sz w:val="22"/>
          <w:szCs w:val="22"/>
        </w:rPr>
        <w:t>”</w:t>
      </w:r>
      <w:r w:rsidRPr="00BC3F45">
        <w:rPr>
          <w:rFonts w:asciiTheme="minorHAnsi" w:hAnsiTheme="minorHAnsi" w:cstheme="minorHAnsi"/>
          <w:color w:val="000000" w:themeColor="text1"/>
          <w:sz w:val="22"/>
          <w:szCs w:val="22"/>
        </w:rPr>
        <w:t>.</w:t>
      </w:r>
    </w:p>
    <w:p w:rsidR="009754A1" w:rsidRPr="00001E0B" w:rsidRDefault="009754A1" w:rsidP="00DE5FB2">
      <w:pPr>
        <w:spacing w:line="276" w:lineRule="auto"/>
        <w:jc w:val="both"/>
        <w:rPr>
          <w:rFonts w:asciiTheme="minorHAnsi" w:hAnsiTheme="minorHAnsi" w:cstheme="minorHAnsi"/>
          <w:color w:val="auto"/>
          <w:sz w:val="22"/>
          <w:szCs w:val="22"/>
        </w:rPr>
      </w:pPr>
      <w:r w:rsidRPr="00001E0B">
        <w:rPr>
          <w:rFonts w:asciiTheme="minorHAnsi" w:hAnsiTheme="minorHAnsi" w:cstheme="minorHAnsi"/>
          <w:color w:val="auto"/>
          <w:sz w:val="22"/>
          <w:szCs w:val="22"/>
        </w:rPr>
        <w:t xml:space="preserve">Doaba Foundation </w:t>
      </w:r>
      <w:r w:rsidR="00634399">
        <w:rPr>
          <w:rFonts w:asciiTheme="minorHAnsi" w:hAnsiTheme="minorHAnsi" w:cstheme="minorHAnsi"/>
          <w:color w:val="auto"/>
          <w:sz w:val="22"/>
          <w:szCs w:val="22"/>
        </w:rPr>
        <w:t xml:space="preserve">with the support of CBM constructed eight community resource centres in eight project union councils. </w:t>
      </w:r>
    </w:p>
    <w:p w:rsidR="00075717" w:rsidRDefault="004D56B9" w:rsidP="006F7932">
      <w:pPr>
        <w:rPr>
          <w:rFonts w:ascii="Calibri" w:eastAsia="Times New Roman" w:hAnsi="Calibri" w:cs="Calibri"/>
        </w:rPr>
      </w:pPr>
      <w:r w:rsidRPr="00652B9D">
        <w:rPr>
          <w:rFonts w:ascii="Calibri" w:eastAsia="Times New Roman" w:hAnsi="Calibri" w:cs="Calibri"/>
        </w:rPr>
        <w:t xml:space="preserve">In order to </w:t>
      </w:r>
      <w:r w:rsidR="00634399">
        <w:rPr>
          <w:rFonts w:ascii="Calibri" w:eastAsia="Times New Roman" w:hAnsi="Calibri" w:cs="Calibri"/>
        </w:rPr>
        <w:t xml:space="preserve">equip community resource centres with </w:t>
      </w:r>
      <w:r w:rsidR="00DE07B4">
        <w:rPr>
          <w:rFonts w:ascii="Calibri" w:eastAsia="Times New Roman" w:hAnsi="Calibri" w:cs="Calibri"/>
        </w:rPr>
        <w:t>computers</w:t>
      </w:r>
      <w:r w:rsidR="00634399">
        <w:rPr>
          <w:rFonts w:ascii="Calibri" w:eastAsia="Times New Roman" w:hAnsi="Calibri" w:cs="Calibri"/>
        </w:rPr>
        <w:t xml:space="preserve">, </w:t>
      </w:r>
      <w:r w:rsidR="00652B9D">
        <w:rPr>
          <w:rFonts w:ascii="Calibri" w:eastAsia="Times New Roman" w:hAnsi="Calibri" w:cs="Calibri"/>
        </w:rPr>
        <w:t xml:space="preserve">Doaba Foundation invites reliable suppliers </w:t>
      </w:r>
      <w:r w:rsidR="00075717">
        <w:rPr>
          <w:rFonts w:ascii="Calibri" w:eastAsia="Times New Roman" w:hAnsi="Calibri" w:cs="Calibri"/>
        </w:rPr>
        <w:t>for</w:t>
      </w:r>
      <w:r w:rsidR="00634399">
        <w:rPr>
          <w:rFonts w:ascii="Calibri" w:eastAsia="Times New Roman" w:hAnsi="Calibri" w:cs="Calibri"/>
        </w:rPr>
        <w:t xml:space="preserve"> procurement </w:t>
      </w:r>
      <w:r w:rsidR="00DE07B4">
        <w:rPr>
          <w:rFonts w:ascii="Calibri" w:eastAsia="Times New Roman" w:hAnsi="Calibri" w:cs="Calibri"/>
        </w:rPr>
        <w:t xml:space="preserve">of computers, printers and accessories for </w:t>
      </w:r>
      <w:r w:rsidR="00634399">
        <w:rPr>
          <w:rFonts w:ascii="Calibri" w:eastAsia="Times New Roman" w:hAnsi="Calibri" w:cs="Calibri"/>
        </w:rPr>
        <w:t xml:space="preserve">community resource centres. </w:t>
      </w:r>
    </w:p>
    <w:p w:rsidR="00D35711" w:rsidRDefault="00D35711" w:rsidP="00D35711">
      <w:pPr>
        <w:rPr>
          <w:rFonts w:asciiTheme="minorHAnsi" w:eastAsia="Times New Roman" w:hAnsiTheme="minorHAnsi" w:cstheme="minorHAnsi"/>
          <w:b/>
          <w:bCs/>
          <w:color w:val="auto"/>
          <w:lang w:val="en-US"/>
        </w:rPr>
      </w:pPr>
      <w:bookmarkStart w:id="2" w:name="bookmark2"/>
    </w:p>
    <w:tbl>
      <w:tblPr>
        <w:tblStyle w:val="TableGrid"/>
        <w:tblW w:w="0" w:type="auto"/>
        <w:tblLook w:val="04A0" w:firstRow="1" w:lastRow="0" w:firstColumn="1" w:lastColumn="0" w:noHBand="0" w:noVBand="1"/>
      </w:tblPr>
      <w:tblGrid>
        <w:gridCol w:w="614"/>
        <w:gridCol w:w="2081"/>
        <w:gridCol w:w="3590"/>
        <w:gridCol w:w="1514"/>
        <w:gridCol w:w="920"/>
        <w:gridCol w:w="920"/>
        <w:gridCol w:w="1133"/>
      </w:tblGrid>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Sr.#</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Items Specification</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 Qty</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Unit Rate</w:t>
            </w:r>
          </w:p>
        </w:tc>
        <w:tc>
          <w:tcPr>
            <w:tcW w:w="1133"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Total</w:t>
            </w:r>
          </w:p>
        </w:tc>
      </w:tr>
      <w:tr w:rsidR="00F12543" w:rsidRPr="00F12543" w:rsidTr="00FA27F4">
        <w:trPr>
          <w:trHeight w:val="825"/>
        </w:trPr>
        <w:tc>
          <w:tcPr>
            <w:tcW w:w="6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1</w:t>
            </w:r>
          </w:p>
        </w:tc>
        <w:tc>
          <w:tcPr>
            <w:tcW w:w="2081" w:type="dxa"/>
            <w:noWrap/>
          </w:tcPr>
          <w:p w:rsidR="00F12543" w:rsidRPr="00075776" w:rsidRDefault="00075776" w:rsidP="00BB3D46">
            <w:pPr>
              <w:rPr>
                <w:rFonts w:asciiTheme="minorHAnsi" w:eastAsia="Times New Roman" w:hAnsiTheme="minorHAnsi" w:cstheme="minorHAnsi"/>
                <w:color w:val="auto"/>
                <w:sz w:val="20"/>
                <w:szCs w:val="20"/>
              </w:rPr>
            </w:pPr>
            <w:r w:rsidRPr="00075776">
              <w:rPr>
                <w:rFonts w:asciiTheme="minorHAnsi" w:eastAsia="Times New Roman" w:hAnsiTheme="minorHAnsi" w:cstheme="minorHAnsi"/>
                <w:color w:val="auto"/>
                <w:sz w:val="20"/>
                <w:szCs w:val="20"/>
              </w:rPr>
              <w:t xml:space="preserve">Desktop </w:t>
            </w:r>
          </w:p>
        </w:tc>
        <w:tc>
          <w:tcPr>
            <w:tcW w:w="3590" w:type="dxa"/>
          </w:tcPr>
          <w:p w:rsidR="00F12543" w:rsidRPr="00075776" w:rsidRDefault="0067353D" w:rsidP="00075776">
            <w:pPr>
              <w:spacing w:line="276" w:lineRule="auto"/>
              <w:rPr>
                <w:rFonts w:asciiTheme="minorHAnsi" w:eastAsia="Times New Roman" w:hAnsiTheme="minorHAnsi" w:cstheme="minorHAnsi"/>
                <w:color w:val="auto"/>
                <w:sz w:val="20"/>
                <w:szCs w:val="20"/>
              </w:rPr>
            </w:pPr>
            <w:r w:rsidRPr="0067353D">
              <w:rPr>
                <w:rFonts w:asciiTheme="minorHAnsi" w:eastAsia="Times New Roman" w:hAnsiTheme="minorHAnsi" w:cstheme="minorHAnsi"/>
                <w:color w:val="auto"/>
                <w:sz w:val="20"/>
                <w:szCs w:val="20"/>
              </w:rPr>
              <w:t>3060 Core i5-8500 4GB 1TB Tower</w:t>
            </w: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075776"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67353D" w:rsidRPr="00F12543" w:rsidTr="00FA27F4">
        <w:trPr>
          <w:trHeight w:val="825"/>
        </w:trPr>
        <w:tc>
          <w:tcPr>
            <w:tcW w:w="614" w:type="dxa"/>
            <w:noWrap/>
          </w:tcPr>
          <w:p w:rsidR="0067353D" w:rsidRPr="00F12543"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2</w:t>
            </w:r>
          </w:p>
        </w:tc>
        <w:tc>
          <w:tcPr>
            <w:tcW w:w="2081" w:type="dxa"/>
            <w:noWrap/>
          </w:tcPr>
          <w:p w:rsidR="0067353D" w:rsidRPr="00075776" w:rsidRDefault="00BB3D46" w:rsidP="00075776">
            <w:pP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LED Monitor</w:t>
            </w:r>
          </w:p>
        </w:tc>
        <w:tc>
          <w:tcPr>
            <w:tcW w:w="3590" w:type="dxa"/>
          </w:tcPr>
          <w:p w:rsidR="0067353D" w:rsidRPr="0067353D" w:rsidRDefault="0067353D" w:rsidP="00BB3D46">
            <w:pPr>
              <w:pStyle w:val="Heading1"/>
              <w:shd w:val="clear" w:color="auto" w:fill="FFFFFF"/>
              <w:spacing w:before="0" w:after="75"/>
              <w:outlineLvl w:val="0"/>
              <w:rPr>
                <w:rFonts w:asciiTheme="minorHAnsi" w:hAnsiTheme="minorHAnsi" w:cstheme="minorHAnsi"/>
                <w:sz w:val="20"/>
              </w:rPr>
            </w:pPr>
            <w:r w:rsidRPr="0067353D">
              <w:rPr>
                <w:rFonts w:asciiTheme="minorHAnsi" w:hAnsiTheme="minorHAnsi" w:cstheme="minorHAnsi"/>
                <w:b w:val="0"/>
                <w:noProof w:val="0"/>
                <w:kern w:val="0"/>
                <w:sz w:val="20"/>
                <w:lang w:eastAsia="en-US"/>
              </w:rPr>
              <w:t>20.7" LED Monitor, wide</w:t>
            </w:r>
            <w:r>
              <w:rPr>
                <w:rFonts w:ascii="Verdana" w:hAnsi="Verdana"/>
                <w:color w:val="282828"/>
                <w:sz w:val="18"/>
                <w:szCs w:val="18"/>
                <w:shd w:val="clear" w:color="auto" w:fill="FFFFFF"/>
              </w:rPr>
              <w:t xml:space="preserve"> </w:t>
            </w:r>
            <w:r w:rsidRPr="00BB3D46">
              <w:rPr>
                <w:rFonts w:asciiTheme="minorHAnsi" w:hAnsiTheme="minorHAnsi" w:cstheme="minorHAnsi"/>
                <w:b w:val="0"/>
                <w:noProof w:val="0"/>
                <w:kern w:val="0"/>
                <w:sz w:val="20"/>
                <w:lang w:eastAsia="en-US"/>
              </w:rPr>
              <w:t>type screen</w:t>
            </w:r>
            <w:r>
              <w:rPr>
                <w:rFonts w:ascii="Verdana" w:hAnsi="Verdana"/>
                <w:color w:val="282828"/>
                <w:sz w:val="18"/>
                <w:szCs w:val="18"/>
                <w:shd w:val="clear" w:color="auto" w:fill="FFFFFF"/>
              </w:rPr>
              <w:t xml:space="preserve">, </w:t>
            </w:r>
          </w:p>
        </w:tc>
        <w:tc>
          <w:tcPr>
            <w:tcW w:w="1514" w:type="dxa"/>
            <w:noWrap/>
          </w:tcPr>
          <w:p w:rsidR="0067353D" w:rsidRPr="00F12543"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67353D"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67353D" w:rsidRPr="00F12543" w:rsidRDefault="0067353D" w:rsidP="00F12543">
            <w:pPr>
              <w:rPr>
                <w:rFonts w:asciiTheme="minorHAnsi" w:eastAsia="Times New Roman" w:hAnsiTheme="minorHAnsi" w:cstheme="minorHAnsi"/>
                <w:b/>
                <w:bCs/>
                <w:color w:val="auto"/>
              </w:rPr>
            </w:pPr>
          </w:p>
        </w:tc>
        <w:tc>
          <w:tcPr>
            <w:tcW w:w="1133" w:type="dxa"/>
          </w:tcPr>
          <w:p w:rsidR="0067353D" w:rsidRPr="00F12543" w:rsidRDefault="0067353D" w:rsidP="00F12543">
            <w:pPr>
              <w:rPr>
                <w:rFonts w:asciiTheme="minorHAnsi" w:eastAsia="Times New Roman" w:hAnsiTheme="minorHAnsi" w:cstheme="minorHAnsi"/>
                <w:b/>
                <w:bCs/>
                <w:color w:val="auto"/>
              </w:rPr>
            </w:pPr>
          </w:p>
        </w:tc>
      </w:tr>
      <w:tr w:rsidR="00F12543" w:rsidRPr="00F12543" w:rsidTr="00FA27F4">
        <w:trPr>
          <w:trHeight w:val="795"/>
        </w:trPr>
        <w:tc>
          <w:tcPr>
            <w:tcW w:w="614" w:type="dxa"/>
            <w:noWrap/>
            <w:hideMark/>
          </w:tcPr>
          <w:p w:rsidR="00F12543" w:rsidRPr="00F12543"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3</w:t>
            </w:r>
          </w:p>
        </w:tc>
        <w:tc>
          <w:tcPr>
            <w:tcW w:w="2081" w:type="dxa"/>
            <w:noWrap/>
          </w:tcPr>
          <w:p w:rsidR="00F12543" w:rsidRPr="00F12543" w:rsidRDefault="00075776" w:rsidP="00F12543">
            <w:pPr>
              <w:rPr>
                <w:rFonts w:asciiTheme="minorHAnsi" w:eastAsia="Times New Roman" w:hAnsiTheme="minorHAnsi" w:cstheme="minorHAnsi"/>
                <w:color w:val="auto"/>
              </w:rPr>
            </w:pPr>
            <w:r w:rsidRPr="00075776">
              <w:rPr>
                <w:rFonts w:asciiTheme="minorHAnsi" w:eastAsia="Times New Roman" w:hAnsiTheme="minorHAnsi" w:cstheme="minorHAnsi"/>
                <w:color w:val="auto"/>
                <w:sz w:val="20"/>
                <w:szCs w:val="20"/>
              </w:rPr>
              <w:t>Printer – Three in One</w:t>
            </w:r>
          </w:p>
        </w:tc>
        <w:tc>
          <w:tcPr>
            <w:tcW w:w="3590" w:type="dxa"/>
          </w:tcPr>
          <w:p w:rsidR="00632DC8" w:rsidRDefault="00632DC8" w:rsidP="00632DC8">
            <w:pPr>
              <w:pStyle w:val="Heading1"/>
              <w:shd w:val="clear" w:color="auto" w:fill="FFFFFF"/>
              <w:spacing w:before="0" w:after="75"/>
              <w:outlineLvl w:val="0"/>
              <w:rPr>
                <w:rFonts w:ascii="Verdana" w:hAnsi="Verdana"/>
                <w:b w:val="0"/>
                <w:color w:val="282828"/>
                <w:sz w:val="30"/>
                <w:szCs w:val="30"/>
                <w:lang w:val="en-US"/>
              </w:rPr>
            </w:pPr>
            <w:r w:rsidRPr="00632DC8">
              <w:rPr>
                <w:rFonts w:asciiTheme="minorHAnsi" w:hAnsiTheme="minorHAnsi" w:cstheme="minorHAnsi"/>
                <w:b w:val="0"/>
                <w:noProof w:val="0"/>
                <w:kern w:val="0"/>
                <w:sz w:val="20"/>
                <w:lang w:eastAsia="en-US"/>
              </w:rPr>
              <w:t>LaserJet Pro MFP M130NW 3 in 1 (Printer + Scan + Copier)</w:t>
            </w:r>
          </w:p>
          <w:p w:rsidR="00F12543" w:rsidRPr="00FA27F4" w:rsidRDefault="00F12543" w:rsidP="00FA27F4">
            <w:pPr>
              <w:pStyle w:val="Heading1"/>
              <w:spacing w:before="0" w:after="225"/>
              <w:outlineLvl w:val="0"/>
              <w:rPr>
                <w:rFonts w:asciiTheme="minorHAnsi" w:hAnsiTheme="minorHAnsi" w:cstheme="minorHAnsi"/>
                <w:b w:val="0"/>
              </w:rPr>
            </w:pPr>
          </w:p>
        </w:tc>
        <w:tc>
          <w:tcPr>
            <w:tcW w:w="1514" w:type="dxa"/>
            <w:noWrap/>
            <w:hideMark/>
          </w:tcPr>
          <w:p w:rsidR="00F12543" w:rsidRPr="00F12543" w:rsidRDefault="00F12543" w:rsidP="00F12543">
            <w:pPr>
              <w:rPr>
                <w:rFonts w:asciiTheme="minorHAnsi" w:eastAsia="Times New Roman" w:hAnsiTheme="minorHAnsi" w:cstheme="minorHAnsi"/>
                <w:color w:val="auto"/>
              </w:rPr>
            </w:pPr>
            <w:r w:rsidRPr="00F12543">
              <w:rPr>
                <w:rFonts w:asciiTheme="minorHAnsi" w:eastAsia="Times New Roman" w:hAnsiTheme="minorHAnsi" w:cstheme="minorHAnsi"/>
                <w:color w:val="auto"/>
              </w:rPr>
              <w:t>No</w:t>
            </w:r>
          </w:p>
        </w:tc>
        <w:tc>
          <w:tcPr>
            <w:tcW w:w="920" w:type="dxa"/>
            <w:noWrap/>
          </w:tcPr>
          <w:p w:rsidR="00F12543" w:rsidRPr="00F12543" w:rsidRDefault="00075776"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600"/>
        </w:trPr>
        <w:tc>
          <w:tcPr>
            <w:tcW w:w="614" w:type="dxa"/>
            <w:noWrap/>
            <w:hideMark/>
          </w:tcPr>
          <w:p w:rsidR="00F12543" w:rsidRPr="00F12543"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4</w:t>
            </w:r>
          </w:p>
        </w:tc>
        <w:tc>
          <w:tcPr>
            <w:tcW w:w="2081" w:type="dxa"/>
            <w:noWrap/>
          </w:tcPr>
          <w:p w:rsidR="00F12543" w:rsidRPr="00075776" w:rsidRDefault="00075776" w:rsidP="00F12543">
            <w:pPr>
              <w:rPr>
                <w:rFonts w:asciiTheme="minorHAnsi" w:eastAsia="Times New Roman" w:hAnsiTheme="minorHAnsi" w:cstheme="minorHAnsi"/>
                <w:color w:val="auto"/>
                <w:sz w:val="20"/>
                <w:szCs w:val="20"/>
              </w:rPr>
            </w:pPr>
            <w:r w:rsidRPr="00075776">
              <w:rPr>
                <w:rFonts w:asciiTheme="minorHAnsi" w:eastAsia="Times New Roman" w:hAnsiTheme="minorHAnsi" w:cstheme="minorHAnsi"/>
                <w:color w:val="auto"/>
                <w:sz w:val="20"/>
                <w:szCs w:val="20"/>
              </w:rPr>
              <w:t>Computer Table</w:t>
            </w:r>
          </w:p>
        </w:tc>
        <w:tc>
          <w:tcPr>
            <w:tcW w:w="3590" w:type="dxa"/>
            <w:shd w:val="clear" w:color="auto" w:fill="auto"/>
          </w:tcPr>
          <w:p w:rsidR="00F12543" w:rsidRPr="00075776" w:rsidRDefault="00075776" w:rsidP="00F12543">
            <w:pPr>
              <w:rPr>
                <w:rFonts w:asciiTheme="minorHAnsi" w:eastAsia="Times New Roman" w:hAnsiTheme="minorHAnsi" w:cstheme="minorHAnsi"/>
                <w:color w:val="auto"/>
                <w:sz w:val="20"/>
                <w:szCs w:val="20"/>
              </w:rPr>
            </w:pPr>
            <w:r w:rsidRPr="00075776">
              <w:rPr>
                <w:rFonts w:asciiTheme="minorHAnsi" w:eastAsia="Times New Roman" w:hAnsiTheme="minorHAnsi" w:cstheme="minorHAnsi"/>
                <w:color w:val="auto"/>
                <w:sz w:val="20"/>
                <w:szCs w:val="20"/>
              </w:rPr>
              <w:t>Table Size 36" LX21" W, 30" H, made with pre-laminated medium density board 18 mm thick, &amp; edges sealed with PVC edge banding</w:t>
            </w:r>
          </w:p>
        </w:tc>
        <w:tc>
          <w:tcPr>
            <w:tcW w:w="1514" w:type="dxa"/>
            <w:noWrap/>
            <w:hideMark/>
          </w:tcPr>
          <w:p w:rsidR="00F12543" w:rsidRPr="00F12543" w:rsidRDefault="00075776"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F12543" w:rsidRPr="00F12543" w:rsidRDefault="00075776"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FA27F4">
        <w:trPr>
          <w:trHeight w:val="630"/>
        </w:trPr>
        <w:tc>
          <w:tcPr>
            <w:tcW w:w="614" w:type="dxa"/>
            <w:noWrap/>
            <w:hideMark/>
          </w:tcPr>
          <w:p w:rsidR="00F12543" w:rsidRPr="00F12543" w:rsidRDefault="00BB3D46" w:rsidP="00F12543">
            <w:pPr>
              <w:rPr>
                <w:rFonts w:asciiTheme="minorHAnsi" w:eastAsia="Times New Roman" w:hAnsiTheme="minorHAnsi" w:cstheme="minorHAnsi"/>
                <w:color w:val="auto"/>
              </w:rPr>
            </w:pPr>
            <w:r>
              <w:rPr>
                <w:rFonts w:asciiTheme="minorHAnsi" w:eastAsia="Times New Roman" w:hAnsiTheme="minorHAnsi" w:cstheme="minorHAnsi"/>
                <w:color w:val="auto"/>
              </w:rPr>
              <w:t>5</w:t>
            </w:r>
          </w:p>
        </w:tc>
        <w:tc>
          <w:tcPr>
            <w:tcW w:w="2081" w:type="dxa"/>
            <w:noWrap/>
          </w:tcPr>
          <w:p w:rsidR="00F12543" w:rsidRPr="00075776" w:rsidRDefault="00075776" w:rsidP="00F12543">
            <w:pPr>
              <w:rPr>
                <w:rFonts w:asciiTheme="minorHAnsi" w:eastAsia="Times New Roman" w:hAnsiTheme="minorHAnsi" w:cstheme="minorHAnsi"/>
                <w:color w:val="auto"/>
                <w:sz w:val="20"/>
                <w:szCs w:val="20"/>
              </w:rPr>
            </w:pPr>
            <w:r w:rsidRPr="00075776">
              <w:rPr>
                <w:rFonts w:asciiTheme="minorHAnsi" w:eastAsia="Times New Roman" w:hAnsiTheme="minorHAnsi" w:cstheme="minorHAnsi"/>
                <w:color w:val="auto"/>
                <w:sz w:val="20"/>
                <w:szCs w:val="20"/>
              </w:rPr>
              <w:t>Computer Chair</w:t>
            </w:r>
          </w:p>
        </w:tc>
        <w:tc>
          <w:tcPr>
            <w:tcW w:w="3590" w:type="dxa"/>
            <w:noWrap/>
          </w:tcPr>
          <w:p w:rsidR="00F12543" w:rsidRPr="00075776" w:rsidRDefault="00075776" w:rsidP="00F12543">
            <w:pPr>
              <w:rPr>
                <w:rFonts w:asciiTheme="minorHAnsi" w:eastAsia="Times New Roman" w:hAnsiTheme="minorHAnsi" w:cstheme="minorHAnsi"/>
                <w:color w:val="auto"/>
                <w:sz w:val="20"/>
                <w:szCs w:val="20"/>
              </w:rPr>
            </w:pPr>
            <w:r w:rsidRPr="00075776">
              <w:rPr>
                <w:rFonts w:asciiTheme="minorHAnsi" w:eastAsia="Times New Roman" w:hAnsiTheme="minorHAnsi" w:cstheme="minorHAnsi"/>
                <w:color w:val="auto"/>
                <w:sz w:val="20"/>
                <w:szCs w:val="20"/>
              </w:rPr>
              <w:t xml:space="preserve">Total Height 38", Seat Height 18", Back rest size 18"X18", pneumatic seat height </w:t>
            </w:r>
            <w:proofErr w:type="spellStart"/>
            <w:r w:rsidRPr="00075776">
              <w:rPr>
                <w:rFonts w:asciiTheme="minorHAnsi" w:eastAsia="Times New Roman" w:hAnsiTheme="minorHAnsi" w:cstheme="minorHAnsi"/>
                <w:color w:val="auto"/>
                <w:sz w:val="20"/>
                <w:szCs w:val="20"/>
              </w:rPr>
              <w:t>adhusted</w:t>
            </w:r>
            <w:proofErr w:type="spellEnd"/>
            <w:r w:rsidRPr="00075776">
              <w:rPr>
                <w:rFonts w:asciiTheme="minorHAnsi" w:eastAsia="Times New Roman" w:hAnsiTheme="minorHAnsi" w:cstheme="minorHAnsi"/>
                <w:color w:val="auto"/>
                <w:sz w:val="20"/>
                <w:szCs w:val="20"/>
              </w:rPr>
              <w:t xml:space="preserve"> with a single lever, 5 prong nylon </w:t>
            </w:r>
            <w:proofErr w:type="spellStart"/>
            <w:r w:rsidRPr="00075776">
              <w:rPr>
                <w:rFonts w:asciiTheme="minorHAnsi" w:eastAsia="Times New Roman" w:hAnsiTheme="minorHAnsi" w:cstheme="minorHAnsi"/>
                <w:color w:val="auto"/>
                <w:sz w:val="20"/>
                <w:szCs w:val="20"/>
              </w:rPr>
              <w:t>twi</w:t>
            </w:r>
            <w:proofErr w:type="spellEnd"/>
            <w:r w:rsidRPr="00075776">
              <w:rPr>
                <w:rFonts w:asciiTheme="minorHAnsi" w:eastAsia="Times New Roman" w:hAnsiTheme="minorHAnsi" w:cstheme="minorHAnsi"/>
                <w:color w:val="auto"/>
                <w:sz w:val="20"/>
                <w:szCs w:val="20"/>
              </w:rPr>
              <w:t xml:space="preserve"> wheel base, 360 degrees revolving, and designed with upright </w:t>
            </w:r>
            <w:proofErr w:type="spellStart"/>
            <w:r w:rsidRPr="00075776">
              <w:rPr>
                <w:rFonts w:asciiTheme="minorHAnsi" w:eastAsia="Times New Roman" w:hAnsiTheme="minorHAnsi" w:cstheme="minorHAnsi"/>
                <w:color w:val="auto"/>
                <w:sz w:val="20"/>
                <w:szCs w:val="20"/>
              </w:rPr>
              <w:t>poisition</w:t>
            </w:r>
            <w:proofErr w:type="spellEnd"/>
            <w:r w:rsidRPr="00075776">
              <w:rPr>
                <w:rFonts w:asciiTheme="minorHAnsi" w:eastAsia="Times New Roman" w:hAnsiTheme="minorHAnsi" w:cstheme="minorHAnsi"/>
                <w:color w:val="auto"/>
                <w:sz w:val="20"/>
                <w:szCs w:val="20"/>
              </w:rPr>
              <w:t xml:space="preserve"> locking with tilt </w:t>
            </w:r>
            <w:proofErr w:type="spellStart"/>
            <w:r w:rsidRPr="00075776">
              <w:rPr>
                <w:rFonts w:asciiTheme="minorHAnsi" w:eastAsia="Times New Roman" w:hAnsiTheme="minorHAnsi" w:cstheme="minorHAnsi"/>
                <w:color w:val="auto"/>
                <w:sz w:val="20"/>
                <w:szCs w:val="20"/>
              </w:rPr>
              <w:t>tesnsion</w:t>
            </w:r>
            <w:proofErr w:type="spellEnd"/>
            <w:r w:rsidRPr="00075776">
              <w:rPr>
                <w:rFonts w:asciiTheme="minorHAnsi" w:eastAsia="Times New Roman" w:hAnsiTheme="minorHAnsi" w:cstheme="minorHAnsi"/>
                <w:color w:val="auto"/>
                <w:sz w:val="20"/>
                <w:szCs w:val="20"/>
              </w:rPr>
              <w:t xml:space="preserve"> adjustment, SS column covered with ABS cover, Push back mechanism with back connector and plastic bellow, seat &amp; back made of plywood upholstered with </w:t>
            </w:r>
            <w:proofErr w:type="spellStart"/>
            <w:r w:rsidRPr="00075776">
              <w:rPr>
                <w:rFonts w:asciiTheme="minorHAnsi" w:eastAsia="Times New Roman" w:hAnsiTheme="minorHAnsi" w:cstheme="minorHAnsi"/>
                <w:color w:val="auto"/>
                <w:sz w:val="20"/>
                <w:szCs w:val="20"/>
              </w:rPr>
              <w:t>mollded</w:t>
            </w:r>
            <w:proofErr w:type="spellEnd"/>
            <w:r w:rsidRPr="00075776">
              <w:rPr>
                <w:rFonts w:asciiTheme="minorHAnsi" w:eastAsia="Times New Roman" w:hAnsiTheme="minorHAnsi" w:cstheme="minorHAnsi"/>
                <w:color w:val="auto"/>
                <w:sz w:val="20"/>
                <w:szCs w:val="20"/>
              </w:rPr>
              <w:t xml:space="preserve"> cushion of polyurethane foam and fabric with contour lumbar support. The rear of back &amp; seat covered with ABS cover. armrests single peace, </w:t>
            </w:r>
            <w:proofErr w:type="spellStart"/>
            <w:r w:rsidRPr="00075776">
              <w:rPr>
                <w:rFonts w:asciiTheme="minorHAnsi" w:eastAsia="Times New Roman" w:hAnsiTheme="minorHAnsi" w:cstheme="minorHAnsi"/>
                <w:color w:val="auto"/>
                <w:sz w:val="20"/>
                <w:szCs w:val="20"/>
              </w:rPr>
              <w:t>molded</w:t>
            </w:r>
            <w:proofErr w:type="spellEnd"/>
            <w:r w:rsidRPr="00075776">
              <w:rPr>
                <w:rFonts w:asciiTheme="minorHAnsi" w:eastAsia="Times New Roman" w:hAnsiTheme="minorHAnsi" w:cstheme="minorHAnsi"/>
                <w:color w:val="auto"/>
                <w:sz w:val="20"/>
                <w:szCs w:val="20"/>
              </w:rPr>
              <w:t xml:space="preserve"> from black co-polymer Polypropylene. Load capacity 100 Kg</w:t>
            </w:r>
          </w:p>
        </w:tc>
        <w:tc>
          <w:tcPr>
            <w:tcW w:w="1514" w:type="dxa"/>
            <w:noWrap/>
            <w:hideMark/>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No</w:t>
            </w:r>
          </w:p>
        </w:tc>
        <w:tc>
          <w:tcPr>
            <w:tcW w:w="920" w:type="dxa"/>
            <w:noWrap/>
          </w:tcPr>
          <w:p w:rsidR="00F12543" w:rsidRPr="00F12543" w:rsidRDefault="00EE4EF3" w:rsidP="00F12543">
            <w:pPr>
              <w:rPr>
                <w:rFonts w:asciiTheme="minorHAnsi" w:eastAsia="Times New Roman" w:hAnsiTheme="minorHAnsi" w:cstheme="minorHAnsi"/>
                <w:color w:val="auto"/>
              </w:rPr>
            </w:pPr>
            <w:r>
              <w:rPr>
                <w:rFonts w:asciiTheme="minorHAnsi" w:eastAsia="Times New Roman" w:hAnsiTheme="minorHAnsi" w:cstheme="minorHAnsi"/>
                <w:color w:val="auto"/>
              </w:rPr>
              <w:t>8</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tcPr>
          <w:p w:rsidR="00F12543" w:rsidRPr="00F12543" w:rsidRDefault="00F12543" w:rsidP="00F12543">
            <w:pPr>
              <w:rPr>
                <w:rFonts w:asciiTheme="minorHAnsi" w:eastAsia="Times New Roman" w:hAnsiTheme="minorHAnsi" w:cstheme="minorHAnsi"/>
                <w:b/>
                <w:bCs/>
                <w:color w:val="auto"/>
              </w:rPr>
            </w:pPr>
          </w:p>
        </w:tc>
      </w:tr>
      <w:tr w:rsidR="00F12543" w:rsidRPr="00F12543" w:rsidTr="00306A0A">
        <w:trPr>
          <w:trHeight w:val="315"/>
        </w:trPr>
        <w:tc>
          <w:tcPr>
            <w:tcW w:w="6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2081"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359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r>
              <w:rPr>
                <w:rFonts w:asciiTheme="minorHAnsi" w:eastAsia="Times New Roman" w:hAnsiTheme="minorHAnsi" w:cstheme="minorHAnsi"/>
                <w:b/>
                <w:bCs/>
                <w:color w:val="auto"/>
              </w:rPr>
              <w:t>Grand Total</w:t>
            </w:r>
          </w:p>
        </w:tc>
        <w:tc>
          <w:tcPr>
            <w:tcW w:w="1514"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hideMark/>
          </w:tcPr>
          <w:p w:rsidR="00F12543" w:rsidRPr="00F12543" w:rsidRDefault="00F12543" w:rsidP="00F12543">
            <w:pPr>
              <w:rPr>
                <w:rFonts w:asciiTheme="minorHAnsi" w:eastAsia="Times New Roman" w:hAnsiTheme="minorHAnsi" w:cstheme="minorHAnsi"/>
                <w:b/>
                <w:bCs/>
                <w:color w:val="auto"/>
              </w:rPr>
            </w:pPr>
            <w:r w:rsidRPr="00F12543">
              <w:rPr>
                <w:rFonts w:asciiTheme="minorHAnsi" w:eastAsia="Times New Roman" w:hAnsiTheme="minorHAnsi" w:cstheme="minorHAnsi"/>
                <w:b/>
                <w:bCs/>
                <w:color w:val="auto"/>
              </w:rPr>
              <w:t> </w:t>
            </w:r>
          </w:p>
        </w:tc>
        <w:tc>
          <w:tcPr>
            <w:tcW w:w="920" w:type="dxa"/>
            <w:noWrap/>
          </w:tcPr>
          <w:p w:rsidR="00F12543" w:rsidRPr="00F12543" w:rsidRDefault="00F12543" w:rsidP="00F12543">
            <w:pPr>
              <w:rPr>
                <w:rFonts w:asciiTheme="minorHAnsi" w:eastAsia="Times New Roman" w:hAnsiTheme="minorHAnsi" w:cstheme="minorHAnsi"/>
                <w:b/>
                <w:bCs/>
                <w:color w:val="auto"/>
              </w:rPr>
            </w:pPr>
          </w:p>
        </w:tc>
        <w:tc>
          <w:tcPr>
            <w:tcW w:w="1133" w:type="dxa"/>
            <w:noWrap/>
          </w:tcPr>
          <w:p w:rsidR="00F12543" w:rsidRPr="00F12543" w:rsidRDefault="00F12543" w:rsidP="00F12543">
            <w:pPr>
              <w:rPr>
                <w:rFonts w:asciiTheme="minorHAnsi" w:eastAsia="Times New Roman" w:hAnsiTheme="minorHAnsi" w:cstheme="minorHAnsi"/>
                <w:b/>
                <w:bCs/>
                <w:color w:val="auto"/>
              </w:rPr>
            </w:pPr>
          </w:p>
        </w:tc>
      </w:tr>
    </w:tbl>
    <w:p w:rsidR="00E96056" w:rsidRDefault="00E96056" w:rsidP="00D35711">
      <w:pPr>
        <w:rPr>
          <w:rFonts w:asciiTheme="minorHAnsi" w:eastAsia="Times New Roman" w:hAnsiTheme="minorHAnsi" w:cstheme="minorHAnsi"/>
          <w:b/>
          <w:bCs/>
          <w:color w:val="auto"/>
          <w:lang w:val="en-US"/>
        </w:rPr>
      </w:pPr>
    </w:p>
    <w:p w:rsidR="00A203EF" w:rsidRPr="00980297" w:rsidRDefault="00A203EF" w:rsidP="00A203EF">
      <w:pPr>
        <w:jc w:val="both"/>
        <w:rPr>
          <w:rStyle w:val="Heading320"/>
          <w:rFonts w:asciiTheme="majorHAnsi" w:eastAsiaTheme="majorEastAsia" w:hAnsiTheme="majorHAnsi" w:cstheme="majorBidi"/>
          <w:sz w:val="26"/>
          <w:szCs w:val="26"/>
          <w:u w:val="none"/>
        </w:rPr>
      </w:pPr>
      <w:r w:rsidRPr="00980297">
        <w:rPr>
          <w:rStyle w:val="Heading320"/>
          <w:rFonts w:asciiTheme="majorHAnsi" w:eastAsiaTheme="majorEastAsia" w:hAnsiTheme="majorHAnsi" w:cstheme="majorBidi"/>
          <w:sz w:val="26"/>
          <w:szCs w:val="26"/>
          <w:u w:val="none"/>
        </w:rPr>
        <w:t>Instructions to tenderers</w:t>
      </w:r>
    </w:p>
    <w:p w:rsidR="00A203EF" w:rsidRPr="00BC3F45" w:rsidRDefault="00A203EF" w:rsidP="00A203EF">
      <w:pPr>
        <w:spacing w:line="276" w:lineRule="auto"/>
        <w:jc w:val="both"/>
        <w:rPr>
          <w:rFonts w:asciiTheme="minorHAnsi" w:hAnsiTheme="minorHAnsi" w:cstheme="minorHAnsi"/>
          <w:b/>
          <w:color w:val="auto"/>
          <w:sz w:val="22"/>
          <w:szCs w:val="22"/>
        </w:rPr>
      </w:pPr>
      <w:r w:rsidRPr="00BC3F45">
        <w:rPr>
          <w:rStyle w:val="Bodytext129pt"/>
          <w:rFonts w:asciiTheme="minorHAnsi" w:hAnsiTheme="minorHAnsi" w:cstheme="minorHAnsi"/>
          <w:b w:val="0"/>
          <w:color w:val="auto"/>
          <w:sz w:val="22"/>
          <w:szCs w:val="22"/>
        </w:rPr>
        <w:t>By submitting a tender, tenderers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A203EF" w:rsidRDefault="00A203EF" w:rsidP="00A203EF">
      <w:pPr>
        <w:pStyle w:val="Bodytext30"/>
        <w:shd w:val="clear" w:color="auto" w:fill="auto"/>
        <w:spacing w:before="0" w:line="276" w:lineRule="auto"/>
        <w:ind w:left="20" w:right="60"/>
        <w:rPr>
          <w:rFonts w:asciiTheme="minorHAnsi" w:hAnsiTheme="minorHAnsi" w:cstheme="minorHAnsi"/>
          <w:sz w:val="22"/>
          <w:szCs w:val="22"/>
        </w:rPr>
      </w:pPr>
      <w:r w:rsidRPr="00BC3F45">
        <w:rPr>
          <w:rFonts w:asciiTheme="minorHAnsi" w:hAnsiTheme="minorHAnsi" w:cstheme="minorHAnsi"/>
          <w:sz w:val="22"/>
          <w:szCs w:val="22"/>
        </w:rPr>
        <w:t>To be eligible to take part in this tender procedure, tenderers must prove to the satisfaction of the Contracting Authority that they comply with the necessary legal, technical and financial requirements and have the means to carry out the contract effectively. Participation is open to neutral persons and legal persons participating either individually or in a grouping (consortium) of tenderers</w:t>
      </w:r>
    </w:p>
    <w:p w:rsidR="00A203EF" w:rsidRDefault="00A203EF" w:rsidP="00A203EF">
      <w:pPr>
        <w:pStyle w:val="Bodytext120"/>
        <w:shd w:val="clear" w:color="auto" w:fill="auto"/>
        <w:spacing w:before="0" w:after="0" w:line="276" w:lineRule="auto"/>
        <w:jc w:val="left"/>
        <w:rPr>
          <w:rStyle w:val="Bodytext129pt"/>
          <w:rFonts w:asciiTheme="minorHAnsi" w:hAnsiTheme="minorHAnsi" w:cstheme="minorHAnsi"/>
          <w:sz w:val="22"/>
          <w:szCs w:val="22"/>
        </w:rPr>
      </w:pPr>
      <w:r w:rsidRPr="00BC3F45">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9"/>
        <w:gridCol w:w="2072"/>
        <w:gridCol w:w="2601"/>
      </w:tblGrid>
      <w:tr w:rsidR="00511CAC" w:rsidRPr="00511CAC" w:rsidTr="00B96BD6">
        <w:trPr>
          <w:cantSplit/>
          <w:trHeight w:val="374"/>
        </w:trPr>
        <w:tc>
          <w:tcPr>
            <w:tcW w:w="2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BD6" w:rsidRPr="00511CAC" w:rsidRDefault="00B96BD6">
            <w:pPr>
              <w:spacing w:line="276" w:lineRule="auto"/>
              <w:jc w:val="center"/>
              <w:rPr>
                <w:rFonts w:asciiTheme="minorHAnsi" w:hAnsiTheme="minorHAnsi" w:cstheme="minorHAnsi"/>
                <w:b/>
                <w:bCs/>
                <w:color w:val="auto"/>
                <w:sz w:val="20"/>
              </w:rPr>
            </w:pP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6BD6" w:rsidRPr="00511CAC" w:rsidRDefault="00B96BD6">
            <w:pPr>
              <w:pStyle w:val="Bodytext60"/>
              <w:shd w:val="clear" w:color="auto" w:fill="auto"/>
              <w:spacing w:line="276" w:lineRule="auto"/>
              <w:jc w:val="center"/>
              <w:rPr>
                <w:rFonts w:asciiTheme="minorHAnsi" w:hAnsiTheme="minorHAnsi" w:cstheme="minorHAnsi"/>
                <w:b/>
                <w:bCs/>
                <w:sz w:val="20"/>
                <w:szCs w:val="22"/>
              </w:rPr>
            </w:pPr>
            <w:r w:rsidRPr="00511CAC">
              <w:rPr>
                <w:rFonts w:asciiTheme="minorHAnsi" w:hAnsiTheme="minorHAnsi" w:cstheme="minorHAnsi"/>
                <w:b/>
                <w:bCs/>
                <w:sz w:val="20"/>
                <w:szCs w:val="22"/>
              </w:rPr>
              <w:t>DATE</w:t>
            </w:r>
          </w:p>
        </w:tc>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6BD6" w:rsidRPr="00511CAC" w:rsidRDefault="00B96BD6">
            <w:pPr>
              <w:pStyle w:val="Bodytext60"/>
              <w:shd w:val="clear" w:color="auto" w:fill="auto"/>
              <w:spacing w:line="276" w:lineRule="auto"/>
              <w:ind w:left="100"/>
              <w:jc w:val="center"/>
              <w:rPr>
                <w:rFonts w:asciiTheme="minorHAnsi" w:hAnsiTheme="minorHAnsi" w:cstheme="minorHAnsi"/>
                <w:b/>
                <w:bCs/>
                <w:sz w:val="20"/>
                <w:szCs w:val="22"/>
              </w:rPr>
            </w:pPr>
            <w:r w:rsidRPr="00511CAC">
              <w:rPr>
                <w:rFonts w:asciiTheme="minorHAnsi" w:hAnsiTheme="minorHAnsi" w:cstheme="minorHAnsi"/>
                <w:b/>
                <w:bCs/>
                <w:sz w:val="20"/>
                <w:szCs w:val="22"/>
              </w:rPr>
              <w:t>TIME in PST</w:t>
            </w:r>
          </w:p>
        </w:tc>
      </w:tr>
      <w:tr w:rsidR="00511CAC" w:rsidRPr="00511CAC" w:rsidTr="00B96BD6">
        <w:trPr>
          <w:cantSplit/>
          <w:trHeight w:val="413"/>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60"/>
              <w:shd w:val="clear" w:color="auto" w:fill="auto"/>
              <w:spacing w:line="240" w:lineRule="auto"/>
              <w:rPr>
                <w:rFonts w:asciiTheme="minorHAnsi" w:hAnsiTheme="minorHAnsi" w:cstheme="minorHAnsi"/>
                <w:sz w:val="20"/>
                <w:szCs w:val="22"/>
              </w:rPr>
            </w:pPr>
            <w:r w:rsidRPr="00511CAC">
              <w:rPr>
                <w:rFonts w:asciiTheme="minorHAnsi" w:hAnsiTheme="minorHAnsi" w:cstheme="minorHAnsi"/>
                <w:sz w:val="20"/>
                <w:szCs w:val="22"/>
              </w:rPr>
              <w:t>Deadline for requesting clarifications from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rPr>
                <w:rFonts w:asciiTheme="minorHAnsi" w:hAnsiTheme="minorHAnsi" w:cstheme="minorHAnsi"/>
                <w:b/>
                <w:sz w:val="20"/>
              </w:rPr>
            </w:pPr>
            <w:r w:rsidRPr="00511CAC">
              <w:rPr>
                <w:rFonts w:asciiTheme="minorHAnsi" w:hAnsiTheme="minorHAnsi" w:cstheme="minorHAnsi"/>
                <w:b/>
                <w:sz w:val="20"/>
              </w:rPr>
              <w:t>Dec 13,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ind w:left="100"/>
              <w:jc w:val="center"/>
              <w:rPr>
                <w:rFonts w:asciiTheme="minorHAnsi" w:hAnsiTheme="minorHAnsi" w:cstheme="minorHAnsi"/>
                <w:b/>
                <w:sz w:val="20"/>
              </w:rPr>
            </w:pPr>
            <w:r w:rsidRPr="00511CAC">
              <w:rPr>
                <w:rFonts w:asciiTheme="minorHAnsi" w:hAnsiTheme="minorHAnsi" w:cstheme="minorHAnsi"/>
                <w:b/>
                <w:sz w:val="20"/>
              </w:rPr>
              <w:t>12:00 PM</w:t>
            </w:r>
          </w:p>
        </w:tc>
      </w:tr>
      <w:tr w:rsidR="00511CAC" w:rsidRPr="00511CAC" w:rsidTr="00B96BD6">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60"/>
              <w:shd w:val="clear" w:color="auto" w:fill="auto"/>
              <w:spacing w:line="240" w:lineRule="auto"/>
              <w:rPr>
                <w:rFonts w:asciiTheme="minorHAnsi" w:hAnsiTheme="minorHAnsi" w:cstheme="minorHAnsi"/>
                <w:sz w:val="20"/>
                <w:szCs w:val="22"/>
              </w:rPr>
            </w:pPr>
            <w:r w:rsidRPr="00511CAC">
              <w:rPr>
                <w:rFonts w:asciiTheme="minorHAnsi" w:hAnsiTheme="minorHAnsi" w:cstheme="minorHAnsi"/>
                <w:sz w:val="20"/>
                <w:szCs w:val="22"/>
              </w:rPr>
              <w:t>Last date on which clarifications are issued by the Contracting Authority</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rPr>
                <w:rFonts w:asciiTheme="minorHAnsi" w:hAnsiTheme="minorHAnsi" w:cstheme="minorHAnsi"/>
                <w:b/>
                <w:sz w:val="20"/>
              </w:rPr>
            </w:pPr>
            <w:r w:rsidRPr="00511CAC">
              <w:rPr>
                <w:rFonts w:asciiTheme="minorHAnsi" w:hAnsiTheme="minorHAnsi" w:cstheme="minorHAnsi"/>
                <w:b/>
                <w:sz w:val="20"/>
              </w:rPr>
              <w:t xml:space="preserve"> Dec 14,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ind w:left="100"/>
              <w:jc w:val="center"/>
              <w:rPr>
                <w:rFonts w:asciiTheme="minorHAnsi" w:hAnsiTheme="minorHAnsi" w:cstheme="minorHAnsi"/>
                <w:b/>
                <w:sz w:val="20"/>
              </w:rPr>
            </w:pPr>
            <w:r w:rsidRPr="00511CAC">
              <w:rPr>
                <w:rFonts w:asciiTheme="minorHAnsi" w:hAnsiTheme="minorHAnsi" w:cstheme="minorHAnsi"/>
                <w:b/>
                <w:sz w:val="20"/>
              </w:rPr>
              <w:t>12:00 PM</w:t>
            </w:r>
          </w:p>
        </w:tc>
      </w:tr>
      <w:tr w:rsidR="00511CAC" w:rsidRPr="00511CAC" w:rsidTr="00B96BD6">
        <w:trPr>
          <w:cantSplit/>
          <w:trHeight w:val="35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60"/>
              <w:shd w:val="clear" w:color="auto" w:fill="auto"/>
              <w:spacing w:line="240" w:lineRule="auto"/>
              <w:rPr>
                <w:rFonts w:asciiTheme="minorHAnsi" w:hAnsiTheme="minorHAnsi" w:cstheme="minorHAnsi"/>
                <w:sz w:val="20"/>
                <w:szCs w:val="22"/>
              </w:rPr>
            </w:pPr>
            <w:r w:rsidRPr="00511CAC">
              <w:rPr>
                <w:rFonts w:asciiTheme="minorHAnsi" w:hAnsiTheme="minorHAnsi" w:cstheme="minorHAnsi"/>
                <w:sz w:val="20"/>
                <w:szCs w:val="22"/>
              </w:rPr>
              <w:t>Deadline for submission of tenders</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jc w:val="center"/>
              <w:rPr>
                <w:rFonts w:asciiTheme="minorHAnsi" w:hAnsiTheme="minorHAnsi" w:cstheme="minorHAnsi"/>
                <w:b/>
                <w:sz w:val="20"/>
              </w:rPr>
            </w:pPr>
            <w:r w:rsidRPr="00511CAC">
              <w:rPr>
                <w:rFonts w:asciiTheme="minorHAnsi" w:hAnsiTheme="minorHAnsi" w:cstheme="minorHAnsi"/>
                <w:b/>
                <w:sz w:val="20"/>
              </w:rPr>
              <w:t xml:space="preserve">           </w:t>
            </w:r>
          </w:p>
          <w:p w:rsidR="00B96BD6" w:rsidRPr="00511CAC" w:rsidRDefault="00B96BD6">
            <w:pPr>
              <w:pStyle w:val="Bodytext120"/>
              <w:shd w:val="clear" w:color="auto" w:fill="auto"/>
              <w:spacing w:before="0" w:after="0" w:line="240" w:lineRule="auto"/>
              <w:rPr>
                <w:rFonts w:asciiTheme="minorHAnsi" w:hAnsiTheme="minorHAnsi" w:cstheme="minorHAnsi"/>
                <w:b/>
                <w:sz w:val="20"/>
              </w:rPr>
            </w:pPr>
            <w:r w:rsidRPr="00511CAC">
              <w:rPr>
                <w:rFonts w:asciiTheme="minorHAnsi" w:hAnsiTheme="minorHAnsi" w:cstheme="minorHAnsi"/>
                <w:b/>
                <w:sz w:val="20"/>
              </w:rPr>
              <w:t xml:space="preserve">Dec 20, 2019 </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ind w:left="100"/>
              <w:jc w:val="center"/>
              <w:rPr>
                <w:rFonts w:asciiTheme="minorHAnsi" w:hAnsiTheme="minorHAnsi" w:cstheme="minorHAnsi"/>
                <w:b/>
                <w:sz w:val="20"/>
              </w:rPr>
            </w:pPr>
            <w:r w:rsidRPr="00511CAC">
              <w:rPr>
                <w:rFonts w:asciiTheme="minorHAnsi" w:hAnsiTheme="minorHAnsi" w:cstheme="minorHAnsi"/>
                <w:b/>
                <w:sz w:val="20"/>
              </w:rPr>
              <w:t>12:00 PM</w:t>
            </w:r>
          </w:p>
        </w:tc>
      </w:tr>
      <w:tr w:rsidR="00511CAC" w:rsidRPr="00511CAC" w:rsidTr="00B96BD6">
        <w:trPr>
          <w:cantSplit/>
          <w:trHeight w:val="440"/>
        </w:trPr>
        <w:tc>
          <w:tcPr>
            <w:tcW w:w="28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60"/>
              <w:shd w:val="clear" w:color="auto" w:fill="auto"/>
              <w:spacing w:line="240" w:lineRule="auto"/>
              <w:rPr>
                <w:rFonts w:asciiTheme="minorHAnsi" w:hAnsiTheme="minorHAnsi" w:cstheme="minorHAnsi"/>
                <w:sz w:val="20"/>
                <w:szCs w:val="22"/>
              </w:rPr>
            </w:pPr>
            <w:r w:rsidRPr="00511CAC">
              <w:rPr>
                <w:rFonts w:asciiTheme="minorHAnsi" w:hAnsiTheme="minorHAnsi" w:cstheme="minorHAnsi"/>
                <w:sz w:val="20"/>
                <w:szCs w:val="22"/>
              </w:rPr>
              <w:t>Tender opening session</w:t>
            </w:r>
          </w:p>
        </w:tc>
        <w:tc>
          <w:tcPr>
            <w:tcW w:w="9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jc w:val="center"/>
              <w:rPr>
                <w:rFonts w:asciiTheme="minorHAnsi" w:hAnsiTheme="minorHAnsi" w:cstheme="minorHAnsi"/>
                <w:b/>
                <w:sz w:val="20"/>
              </w:rPr>
            </w:pPr>
            <w:r w:rsidRPr="00511CAC">
              <w:rPr>
                <w:rFonts w:asciiTheme="minorHAnsi" w:hAnsiTheme="minorHAnsi" w:cstheme="minorHAnsi"/>
                <w:b/>
                <w:sz w:val="20"/>
              </w:rPr>
              <w:t xml:space="preserve">           </w:t>
            </w:r>
          </w:p>
          <w:p w:rsidR="00B96BD6" w:rsidRPr="00511CAC" w:rsidRDefault="00B96BD6">
            <w:pPr>
              <w:pStyle w:val="Bodytext120"/>
              <w:shd w:val="clear" w:color="auto" w:fill="auto"/>
              <w:spacing w:before="0" w:after="0" w:line="240" w:lineRule="auto"/>
              <w:rPr>
                <w:rFonts w:asciiTheme="minorHAnsi" w:hAnsiTheme="minorHAnsi" w:cstheme="minorHAnsi"/>
                <w:b/>
                <w:sz w:val="20"/>
              </w:rPr>
            </w:pPr>
            <w:r w:rsidRPr="00511CAC">
              <w:rPr>
                <w:rFonts w:asciiTheme="minorHAnsi" w:hAnsiTheme="minorHAnsi" w:cstheme="minorHAnsi"/>
                <w:b/>
                <w:sz w:val="20"/>
              </w:rPr>
              <w:t>Dec 20, 2019</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6BD6" w:rsidRPr="00511CAC" w:rsidRDefault="00B96BD6">
            <w:pPr>
              <w:pStyle w:val="Bodytext120"/>
              <w:shd w:val="clear" w:color="auto" w:fill="auto"/>
              <w:spacing w:before="0" w:after="0" w:line="240" w:lineRule="auto"/>
              <w:ind w:left="100"/>
              <w:jc w:val="center"/>
              <w:rPr>
                <w:rFonts w:asciiTheme="minorHAnsi" w:hAnsiTheme="minorHAnsi" w:cstheme="minorHAnsi"/>
                <w:b/>
                <w:sz w:val="20"/>
              </w:rPr>
            </w:pPr>
            <w:r w:rsidRPr="00511CAC">
              <w:rPr>
                <w:rFonts w:asciiTheme="minorHAnsi" w:hAnsiTheme="minorHAnsi" w:cstheme="minorHAnsi"/>
                <w:b/>
                <w:sz w:val="20"/>
              </w:rPr>
              <w:t>12:30 PM</w:t>
            </w:r>
          </w:p>
        </w:tc>
      </w:tr>
    </w:tbl>
    <w:p w:rsidR="005C726E" w:rsidRPr="00BC3F45" w:rsidRDefault="005C726E" w:rsidP="00A203EF">
      <w:pPr>
        <w:pStyle w:val="Bodytext120"/>
        <w:shd w:val="clear" w:color="auto" w:fill="auto"/>
        <w:spacing w:before="0" w:after="0" w:line="276" w:lineRule="auto"/>
        <w:jc w:val="left"/>
        <w:rPr>
          <w:rStyle w:val="Bodytext129pt"/>
          <w:rFonts w:asciiTheme="minorHAnsi" w:hAnsiTheme="minorHAnsi" w:cstheme="minorHAnsi"/>
          <w:sz w:val="22"/>
          <w:szCs w:val="22"/>
        </w:rPr>
      </w:pPr>
    </w:p>
    <w:p w:rsidR="00A203EF" w:rsidRPr="00FE7CEA" w:rsidRDefault="00A203EF" w:rsidP="00A203EF">
      <w:pPr>
        <w:pStyle w:val="Heading2"/>
        <w:numPr>
          <w:ilvl w:val="0"/>
          <w:numId w:val="30"/>
        </w:numPr>
        <w:ind w:left="450" w:hanging="450"/>
        <w:rPr>
          <w:rStyle w:val="Heading320"/>
          <w:rFonts w:asciiTheme="majorHAnsi" w:eastAsiaTheme="majorEastAsia" w:hAnsiTheme="majorHAnsi" w:cstheme="majorBidi"/>
          <w:sz w:val="26"/>
          <w:szCs w:val="26"/>
          <w:u w:val="none"/>
        </w:rPr>
      </w:pPr>
      <w:bookmarkStart w:id="3" w:name="bookmark6"/>
      <w:r w:rsidRPr="00FE7CEA">
        <w:rPr>
          <w:rStyle w:val="Heading320"/>
          <w:rFonts w:asciiTheme="majorHAnsi" w:eastAsiaTheme="majorEastAsia" w:hAnsiTheme="majorHAnsi" w:cstheme="majorBidi"/>
          <w:sz w:val="26"/>
          <w:szCs w:val="26"/>
          <w:u w:val="none"/>
        </w:rPr>
        <w:t>General remarks and special condition</w:t>
      </w:r>
      <w:bookmarkEnd w:id="3"/>
    </w:p>
    <w:p w:rsidR="00A203EF" w:rsidRPr="00BC3F45" w:rsidRDefault="00A203EF" w:rsidP="00A203EF">
      <w:pPr>
        <w:pStyle w:val="Bodytext120"/>
        <w:shd w:val="clear" w:color="auto" w:fill="auto"/>
        <w:spacing w:before="0" w:after="0" w:line="276" w:lineRule="auto"/>
        <w:ind w:left="300"/>
        <w:jc w:val="left"/>
        <w:rPr>
          <w:rFonts w:asciiTheme="minorHAnsi" w:hAnsiTheme="minorHAnsi" w:cstheme="minorHAnsi"/>
        </w:rPr>
      </w:pPr>
      <w:r w:rsidRPr="00BC3F45">
        <w:rPr>
          <w:rStyle w:val="Bodytext129pt"/>
          <w:rFonts w:asciiTheme="minorHAnsi" w:hAnsiTheme="minorHAnsi" w:cstheme="minorHAnsi"/>
          <w:b w:val="0"/>
          <w:sz w:val="22"/>
          <w:szCs w:val="22"/>
        </w:rPr>
        <w:t>All offered commodities must be sound, fair and in merchantable quality. The quality must be in line with the specifications stated in this tender.</w:t>
      </w:r>
    </w:p>
    <w:p w:rsidR="00A203EF" w:rsidRPr="00BC3F45" w:rsidRDefault="00A203EF" w:rsidP="00A203EF">
      <w:pPr>
        <w:keepNext/>
        <w:keepLines/>
        <w:numPr>
          <w:ilvl w:val="0"/>
          <w:numId w:val="2"/>
        </w:numPr>
        <w:tabs>
          <w:tab w:val="left" w:pos="1010"/>
        </w:tabs>
        <w:spacing w:line="276" w:lineRule="auto"/>
        <w:ind w:left="1020" w:hanging="360"/>
        <w:outlineLvl w:val="2"/>
        <w:rPr>
          <w:rFonts w:asciiTheme="minorHAnsi" w:hAnsiTheme="minorHAnsi" w:cstheme="minorHAnsi"/>
          <w:sz w:val="22"/>
          <w:szCs w:val="22"/>
        </w:rPr>
      </w:pPr>
      <w:bookmarkStart w:id="4" w:name="bookmark7"/>
      <w:r w:rsidRPr="00BC3F45">
        <w:rPr>
          <w:rFonts w:asciiTheme="minorHAnsi" w:hAnsiTheme="minorHAnsi" w:cstheme="minorHAnsi"/>
          <w:sz w:val="22"/>
          <w:szCs w:val="22"/>
        </w:rPr>
        <w:t>All offered products according to national/international standards such as ISO.</w:t>
      </w:r>
      <w:bookmarkEnd w:id="4"/>
    </w:p>
    <w:p w:rsidR="00A203EF" w:rsidRPr="00BC3F45" w:rsidRDefault="00A203EF" w:rsidP="00A203EF">
      <w:pPr>
        <w:keepNext/>
        <w:keepLines/>
        <w:numPr>
          <w:ilvl w:val="0"/>
          <w:numId w:val="2"/>
        </w:numPr>
        <w:tabs>
          <w:tab w:val="left" w:pos="1010"/>
        </w:tabs>
        <w:spacing w:line="276" w:lineRule="auto"/>
        <w:ind w:left="1020" w:right="720" w:hanging="360"/>
        <w:outlineLvl w:val="2"/>
        <w:rPr>
          <w:rFonts w:asciiTheme="minorHAnsi" w:hAnsiTheme="minorHAnsi" w:cstheme="minorHAnsi"/>
          <w:sz w:val="22"/>
          <w:szCs w:val="22"/>
        </w:rPr>
      </w:pPr>
      <w:bookmarkStart w:id="5" w:name="bookmark8"/>
      <w:r w:rsidRPr="00BC3F45">
        <w:rPr>
          <w:rStyle w:val="Heading320"/>
          <w:rFonts w:asciiTheme="minorHAnsi" w:eastAsia="Arial Unicode MS" w:hAnsiTheme="minorHAnsi" w:cstheme="minorHAnsi"/>
          <w:sz w:val="22"/>
          <w:szCs w:val="22"/>
        </w:rPr>
        <w:t>We prefer one single supplier</w:t>
      </w:r>
      <w:r w:rsidRPr="00BC3F45">
        <w:rPr>
          <w:rFonts w:asciiTheme="minorHAnsi" w:hAnsiTheme="minorHAnsi" w:cstheme="minorHAnsi"/>
          <w:sz w:val="22"/>
          <w:szCs w:val="22"/>
        </w:rPr>
        <w:t>! But we reserve the right to divide the order into lots and order from various tenderers.</w:t>
      </w:r>
      <w:bookmarkEnd w:id="5"/>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Timely arrival in accordance with the negotiated delivery periods is of utmost important!</w:t>
      </w:r>
    </w:p>
    <w:p w:rsidR="00A203EF" w:rsidRPr="00BC3F45" w:rsidRDefault="00A203EF" w:rsidP="00A203EF">
      <w:pPr>
        <w:pStyle w:val="Bodytext120"/>
        <w:numPr>
          <w:ilvl w:val="0"/>
          <w:numId w:val="2"/>
        </w:numPr>
        <w:shd w:val="clear" w:color="auto" w:fill="auto"/>
        <w:tabs>
          <w:tab w:val="left" w:pos="102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Part shipments are not allowed without authorization of the Contracting Authority</w:t>
      </w:r>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right="7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Contracting Authority holds the right to change quantities and slight changes to the technical specifications.</w:t>
      </w:r>
    </w:p>
    <w:p w:rsidR="00A203EF" w:rsidRPr="00BC3F45" w:rsidRDefault="00A203EF" w:rsidP="00A203EF">
      <w:pPr>
        <w:pStyle w:val="Bodytext120"/>
        <w:numPr>
          <w:ilvl w:val="0"/>
          <w:numId w:val="2"/>
        </w:numPr>
        <w:shd w:val="clear" w:color="auto" w:fill="auto"/>
        <w:tabs>
          <w:tab w:val="left" w:pos="1015"/>
        </w:tabs>
        <w:spacing w:before="0" w:after="0" w:line="276" w:lineRule="auto"/>
        <w:ind w:left="1020" w:hanging="360"/>
        <w:jc w:val="left"/>
        <w:rPr>
          <w:rFonts w:asciiTheme="minorHAnsi" w:hAnsiTheme="minorHAnsi" w:cstheme="minorHAnsi"/>
          <w:b/>
        </w:rPr>
      </w:pPr>
      <w:r w:rsidRPr="00BC3F45">
        <w:rPr>
          <w:rStyle w:val="Bodytext129pt"/>
          <w:rFonts w:asciiTheme="minorHAnsi" w:hAnsiTheme="minorHAnsi" w:cstheme="minorHAnsi"/>
          <w:b w:val="0"/>
          <w:sz w:val="22"/>
          <w:szCs w:val="22"/>
        </w:rPr>
        <w:t>The origin of all products needs to be indicated in the offer.</w:t>
      </w:r>
    </w:p>
    <w:p w:rsidR="00A203EF" w:rsidRPr="00BC3F45" w:rsidRDefault="00A203EF" w:rsidP="00A203EF">
      <w:pPr>
        <w:pStyle w:val="Bodytext120"/>
        <w:numPr>
          <w:ilvl w:val="0"/>
          <w:numId w:val="2"/>
        </w:numPr>
        <w:shd w:val="clear" w:color="auto" w:fill="auto"/>
        <w:tabs>
          <w:tab w:val="left" w:pos="1030"/>
        </w:tabs>
        <w:spacing w:before="0" w:after="0" w:line="240" w:lineRule="auto"/>
        <w:ind w:left="1020" w:right="720" w:hanging="360"/>
        <w:jc w:val="left"/>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In case an alternative to the specified items is offered, this must be clearly indicated and excessively documented</w:t>
      </w:r>
    </w:p>
    <w:p w:rsidR="00A203EF" w:rsidRDefault="00A203EF" w:rsidP="00A203EF">
      <w:pPr>
        <w:pStyle w:val="Heading2"/>
        <w:spacing w:before="0"/>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 xml:space="preserve">3. </w:t>
      </w:r>
      <w:bookmarkStart w:id="6" w:name="bookmark9"/>
      <w:r>
        <w:rPr>
          <w:rStyle w:val="Heading320"/>
          <w:rFonts w:asciiTheme="majorHAnsi" w:eastAsiaTheme="majorEastAsia" w:hAnsiTheme="majorHAnsi" w:cstheme="majorBidi"/>
          <w:sz w:val="26"/>
          <w:szCs w:val="26"/>
          <w:u w:val="none"/>
        </w:rPr>
        <w:t xml:space="preserve">  </w:t>
      </w:r>
      <w:r w:rsidRPr="00FE7CEA">
        <w:rPr>
          <w:rStyle w:val="Heading320"/>
          <w:rFonts w:asciiTheme="majorHAnsi" w:eastAsiaTheme="majorEastAsia" w:hAnsiTheme="majorHAnsi" w:cstheme="majorBidi"/>
          <w:sz w:val="26"/>
          <w:szCs w:val="26"/>
          <w:u w:val="none"/>
        </w:rPr>
        <w:t>Specifications / Quantities</w:t>
      </w:r>
      <w:bookmarkEnd w:id="6"/>
    </w:p>
    <w:p w:rsidR="00174B78" w:rsidRPr="00FD389D" w:rsidRDefault="00A203EF" w:rsidP="00174B78">
      <w:pPr>
        <w:jc w:val="both"/>
        <w:rPr>
          <w:rFonts w:asciiTheme="minorHAnsi" w:hAnsiTheme="minorHAnsi" w:cstheme="minorHAnsi"/>
        </w:rPr>
      </w:pPr>
      <w:r w:rsidRPr="00936DAB">
        <w:rPr>
          <w:rStyle w:val="Bodytext129pt"/>
          <w:rFonts w:asciiTheme="minorHAnsi" w:hAnsiTheme="minorHAnsi" w:cstheme="minorHAnsi"/>
          <w:b w:val="0"/>
          <w:sz w:val="22"/>
          <w:szCs w:val="22"/>
        </w:rPr>
        <w:t>The description and specifications of the items for</w:t>
      </w:r>
      <w:r>
        <w:rPr>
          <w:rStyle w:val="Bodytext129pt"/>
          <w:rFonts w:asciiTheme="minorHAnsi" w:hAnsiTheme="minorHAnsi" w:cstheme="minorHAnsi"/>
          <w:b w:val="0"/>
          <w:sz w:val="22"/>
          <w:szCs w:val="22"/>
        </w:rPr>
        <w:t xml:space="preserve"> </w:t>
      </w:r>
      <w:r w:rsidR="00174B78">
        <w:rPr>
          <w:rStyle w:val="Bodytext10Bold"/>
          <w:rFonts w:asciiTheme="minorHAnsi" w:hAnsiTheme="minorHAnsi" w:cstheme="minorHAnsi"/>
        </w:rPr>
        <w:t xml:space="preserve">Procurement of Computers, printers and accessories for Community Resource Centres </w:t>
      </w:r>
      <w:r w:rsidR="00174B78" w:rsidRPr="00FD389D">
        <w:rPr>
          <w:rFonts w:asciiTheme="minorHAnsi" w:eastAsia="Times New Roman" w:hAnsiTheme="minorHAnsi" w:cstheme="minorHAnsi"/>
          <w:color w:val="auto"/>
          <w:lang w:val="en-US"/>
        </w:rPr>
        <w:t xml:space="preserve"> </w:t>
      </w:r>
    </w:p>
    <w:p w:rsidR="00A203EF" w:rsidRPr="00087CFC" w:rsidRDefault="00A203EF" w:rsidP="00174B78">
      <w:pPr>
        <w:jc w:val="both"/>
        <w:rPr>
          <w:rStyle w:val="Bodytext129pt"/>
          <w:rFonts w:asciiTheme="minorHAnsi" w:hAnsiTheme="minorHAnsi" w:cstheme="minorHAnsi"/>
          <w:b w:val="0"/>
          <w:bCs w:val="0"/>
          <w:sz w:val="22"/>
          <w:szCs w:val="22"/>
        </w:rPr>
      </w:pPr>
      <w:r>
        <w:rPr>
          <w:rStyle w:val="Bodytext10Bold"/>
          <w:rFonts w:asciiTheme="minorHAnsi" w:hAnsiTheme="minorHAnsi" w:cstheme="minorHAnsi"/>
        </w:rPr>
        <w:t xml:space="preserve">Community Based Inclusive Development (CBID Program) </w:t>
      </w:r>
    </w:p>
    <w:p w:rsidR="00A203EF" w:rsidRPr="003C53F6" w:rsidRDefault="00A203EF" w:rsidP="00A203EF">
      <w:pPr>
        <w:pStyle w:val="Bodytext120"/>
        <w:numPr>
          <w:ilvl w:val="2"/>
          <w:numId w:val="2"/>
        </w:numPr>
        <w:shd w:val="clear" w:color="auto" w:fill="auto"/>
        <w:tabs>
          <w:tab w:val="left" w:pos="426"/>
        </w:tabs>
        <w:spacing w:before="120" w:after="0" w:line="276" w:lineRule="auto"/>
        <w:ind w:left="100"/>
        <w:rPr>
          <w:rStyle w:val="Bodytext129pt"/>
          <w:rFonts w:asciiTheme="minorHAnsi" w:hAnsiTheme="minorHAnsi" w:cstheme="minorHAnsi"/>
          <w:b w:val="0"/>
          <w:bCs w:val="0"/>
          <w:sz w:val="22"/>
          <w:szCs w:val="22"/>
          <w:shd w:val="clear" w:color="auto" w:fill="auto"/>
        </w:rPr>
      </w:pPr>
      <w:r w:rsidRPr="002111A2">
        <w:rPr>
          <w:rStyle w:val="Bodytext129pt"/>
          <w:rFonts w:asciiTheme="minorHAnsi" w:hAnsiTheme="minorHAnsi" w:cstheme="minorHAnsi"/>
          <w:sz w:val="22"/>
          <w:szCs w:val="22"/>
        </w:rPr>
        <w:t>The tenderer has to submit a tender for all items.</w:t>
      </w:r>
    </w:p>
    <w:p w:rsidR="00A203EF" w:rsidRPr="002111A2" w:rsidRDefault="00A203EF" w:rsidP="00A203EF">
      <w:pPr>
        <w:pStyle w:val="Bodytext120"/>
        <w:shd w:val="clear" w:color="auto" w:fill="auto"/>
        <w:tabs>
          <w:tab w:val="left" w:pos="426"/>
        </w:tabs>
        <w:spacing w:before="120" w:after="0" w:line="276" w:lineRule="auto"/>
        <w:ind w:left="100"/>
        <w:rPr>
          <w:rFonts w:asciiTheme="minorHAnsi" w:hAnsiTheme="minorHAnsi" w:cstheme="minorHAnsi"/>
        </w:rPr>
      </w:pPr>
    </w:p>
    <w:p w:rsidR="00A203EF" w:rsidRPr="008D2700" w:rsidRDefault="00A203EF" w:rsidP="00A203EF">
      <w:pPr>
        <w:pStyle w:val="Bodytext120"/>
        <w:numPr>
          <w:ilvl w:val="2"/>
          <w:numId w:val="2"/>
        </w:numPr>
        <w:shd w:val="clear" w:color="auto" w:fill="auto"/>
        <w:tabs>
          <w:tab w:val="left" w:pos="436"/>
        </w:tabs>
        <w:spacing w:before="0" w:after="0" w:line="276" w:lineRule="auto"/>
        <w:ind w:left="100" w:right="25"/>
        <w:rPr>
          <w:rFonts w:asciiTheme="minorHAnsi" w:hAnsiTheme="minorHAnsi" w:cstheme="minorHAnsi"/>
          <w:b/>
        </w:rPr>
      </w:pPr>
      <w:r w:rsidRPr="002111A2">
        <w:rPr>
          <w:rStyle w:val="Bodytext129pt"/>
          <w:rFonts w:asciiTheme="minorHAnsi" w:hAnsiTheme="minorHAnsi" w:cstheme="minorHAnsi"/>
          <w:b w:val="0"/>
          <w:sz w:val="22"/>
          <w:szCs w:val="22"/>
        </w:rPr>
        <w:t>A tenderer may include in its tender the overall discount it would grant in the event of some or all of the items for which it has submitted a tender being awarded. The discount should be clearly indicated for each item in such a way that it can be announced during the public tender opening session.</w:t>
      </w:r>
    </w:p>
    <w:p w:rsidR="00A203EF" w:rsidRPr="00FE7CEA" w:rsidRDefault="00A203EF" w:rsidP="00A203EF">
      <w:pPr>
        <w:pStyle w:val="Heading2"/>
        <w:numPr>
          <w:ilvl w:val="0"/>
          <w:numId w:val="34"/>
        </w:numPr>
        <w:tabs>
          <w:tab w:val="left" w:pos="360"/>
        </w:tabs>
        <w:ind w:hanging="720"/>
        <w:rPr>
          <w:rStyle w:val="Heading320"/>
          <w:rFonts w:asciiTheme="majorHAnsi" w:eastAsiaTheme="majorEastAsia" w:hAnsiTheme="majorHAnsi" w:cstheme="majorBidi"/>
          <w:sz w:val="26"/>
          <w:szCs w:val="26"/>
          <w:u w:val="none"/>
        </w:rPr>
      </w:pPr>
      <w:bookmarkStart w:id="7" w:name="bookmark10"/>
      <w:r w:rsidRPr="00FE7CEA">
        <w:rPr>
          <w:rStyle w:val="Heading320"/>
          <w:rFonts w:asciiTheme="majorHAnsi" w:eastAsiaTheme="majorEastAsia" w:hAnsiTheme="majorHAnsi" w:cstheme="majorBidi"/>
          <w:sz w:val="26"/>
          <w:szCs w:val="26"/>
          <w:u w:val="none"/>
        </w:rPr>
        <w:lastRenderedPageBreak/>
        <w:t>Marking/labelling</w:t>
      </w:r>
      <w:bookmarkEnd w:id="7"/>
    </w:p>
    <w:p w:rsidR="00A203EF" w:rsidRPr="00BC3F45" w:rsidRDefault="00A203EF" w:rsidP="00A203EF">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No markings required, only markings allowed are technical and safety markings.</w:t>
      </w: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8" w:name="bookmark11"/>
      <w:r>
        <w:rPr>
          <w:rStyle w:val="Heading320"/>
          <w:rFonts w:asciiTheme="majorHAnsi" w:eastAsiaTheme="majorEastAsia" w:hAnsiTheme="majorHAnsi" w:cstheme="majorBidi"/>
          <w:sz w:val="26"/>
          <w:szCs w:val="26"/>
          <w:u w:val="none"/>
        </w:rPr>
        <w:t xml:space="preserve">5    </w:t>
      </w:r>
      <w:r w:rsidRPr="00FE7CEA">
        <w:rPr>
          <w:rStyle w:val="Heading320"/>
          <w:rFonts w:asciiTheme="majorHAnsi" w:eastAsiaTheme="majorEastAsia" w:hAnsiTheme="majorHAnsi" w:cstheme="majorBidi"/>
          <w:sz w:val="26"/>
          <w:szCs w:val="26"/>
          <w:u w:val="none"/>
        </w:rPr>
        <w:t>Packaging and picking</w:t>
      </w:r>
      <w:bookmarkEnd w:id="8"/>
    </w:p>
    <w:p w:rsidR="00A203EF" w:rsidRPr="00BC3F45" w:rsidRDefault="00A203EF" w:rsidP="00A203EF">
      <w:pPr>
        <w:pStyle w:val="Bodytext120"/>
        <w:shd w:val="clear" w:color="auto" w:fill="auto"/>
        <w:spacing w:before="0" w:after="0" w:line="276" w:lineRule="auto"/>
        <w:ind w:right="25"/>
        <w:rPr>
          <w:rFonts w:asciiTheme="minorHAnsi" w:hAnsiTheme="minorHAnsi" w:cstheme="minorHAnsi"/>
          <w:b/>
        </w:rPr>
      </w:pPr>
      <w:r w:rsidRPr="00BC3F45">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 and packaging and transportation must be included in the unit price of each item.</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9" w:name="bookmark12"/>
      <w:r w:rsidRPr="00FE7CEA">
        <w:rPr>
          <w:rStyle w:val="Heading320"/>
          <w:rFonts w:asciiTheme="majorHAnsi" w:eastAsiaTheme="majorEastAsia" w:hAnsiTheme="majorHAnsi" w:cstheme="majorBidi"/>
          <w:sz w:val="26"/>
          <w:szCs w:val="26"/>
          <w:u w:val="none"/>
        </w:rPr>
        <w:t>Samples/Pictures/Specifications</w:t>
      </w:r>
      <w:bookmarkEnd w:id="9"/>
    </w:p>
    <w:p w:rsidR="00A203EF" w:rsidRPr="00BC3F45" w:rsidRDefault="00A203EF" w:rsidP="00A203EF">
      <w:pPr>
        <w:pStyle w:val="Bodytext120"/>
        <w:shd w:val="clear" w:color="auto" w:fill="auto"/>
        <w:spacing w:before="0" w:after="0" w:line="276" w:lineRule="auto"/>
        <w:ind w:right="20"/>
        <w:rPr>
          <w:rFonts w:asciiTheme="minorHAnsi" w:hAnsiTheme="minorHAnsi" w:cstheme="minorHAnsi"/>
          <w:b/>
        </w:rPr>
      </w:pPr>
      <w:r w:rsidRPr="00BC3F45">
        <w:rPr>
          <w:rStyle w:val="Bodytext129pt"/>
          <w:rFonts w:asciiTheme="minorHAnsi" w:hAnsiTheme="minorHAnsi" w:cstheme="minorHAnsi"/>
          <w:b w:val="0"/>
          <w:sz w:val="22"/>
          <w:szCs w:val="22"/>
        </w:rPr>
        <w:t>Tenderer who does</w:t>
      </w:r>
      <w:r>
        <w:rPr>
          <w:rStyle w:val="Bodytext129pt"/>
          <w:rFonts w:asciiTheme="minorHAnsi" w:hAnsiTheme="minorHAnsi" w:cstheme="minorHAnsi"/>
          <w:b w:val="0"/>
          <w:sz w:val="22"/>
          <w:szCs w:val="22"/>
        </w:rPr>
        <w:t xml:space="preserve"> not </w:t>
      </w:r>
      <w:r w:rsidRPr="00BC3F45">
        <w:rPr>
          <w:rStyle w:val="Bodytext129pt"/>
          <w:rFonts w:asciiTheme="minorHAnsi" w:hAnsiTheme="minorHAnsi" w:cstheme="minorHAnsi"/>
          <w:b w:val="0"/>
          <w:sz w:val="22"/>
          <w:szCs w:val="22"/>
        </w:rPr>
        <w:t>submit</w:t>
      </w:r>
      <w:r>
        <w:rPr>
          <w:rStyle w:val="Bodytext129pt"/>
          <w:rFonts w:asciiTheme="minorHAnsi" w:hAnsiTheme="minorHAnsi" w:cstheme="minorHAnsi"/>
          <w:b w:val="0"/>
          <w:sz w:val="22"/>
          <w:szCs w:val="22"/>
        </w:rPr>
        <w:t xml:space="preserve"> samples with </w:t>
      </w:r>
      <w:r w:rsidRPr="00BC3F45">
        <w:rPr>
          <w:rStyle w:val="Bodytext129pt"/>
          <w:rFonts w:asciiTheme="minorHAnsi" w:hAnsiTheme="minorHAnsi" w:cstheme="minorHAnsi"/>
          <w:b w:val="0"/>
          <w:sz w:val="22"/>
          <w:szCs w:val="22"/>
        </w:rPr>
        <w:t>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w:t>
      </w:r>
      <w:r>
        <w:rPr>
          <w:rStyle w:val="Bodytext129pt"/>
          <w:rFonts w:asciiTheme="minorHAnsi" w:hAnsiTheme="minorHAnsi" w:cstheme="minorHAnsi"/>
          <w:b w:val="0"/>
          <w:sz w:val="22"/>
          <w:szCs w:val="22"/>
        </w:rPr>
        <w:t xml:space="preserve"> Samples from successful bidder will not be returned and will be property of Doaba Foundation and cost of the samples will be bearded by successful bidder. Samples will be used for the purpose of quality assurance during and after project.</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10" w:name="bookmark13"/>
      <w:r w:rsidRPr="00FE7CEA">
        <w:rPr>
          <w:rStyle w:val="Heading320"/>
          <w:rFonts w:asciiTheme="majorHAnsi" w:eastAsiaTheme="majorEastAsia" w:hAnsiTheme="majorHAnsi" w:cstheme="majorBidi"/>
          <w:sz w:val="26"/>
          <w:szCs w:val="26"/>
          <w:u w:val="none"/>
        </w:rPr>
        <w:t>Delivery conditions</w:t>
      </w:r>
      <w:bookmarkEnd w:id="10"/>
    </w:p>
    <w:p w:rsidR="00A203EF" w:rsidRPr="00BC3F45" w:rsidRDefault="00A203EF" w:rsidP="00A203EF">
      <w:pPr>
        <w:pStyle w:val="Bodytext120"/>
        <w:shd w:val="clear" w:color="auto" w:fill="auto"/>
        <w:spacing w:before="0" w:after="0" w:line="276" w:lineRule="auto"/>
        <w:ind w:right="2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All items are to be supplied</w:t>
      </w:r>
      <w:r>
        <w:rPr>
          <w:rStyle w:val="Bodytext129pt"/>
          <w:rFonts w:asciiTheme="minorHAnsi" w:hAnsiTheme="minorHAnsi" w:cstheme="minorHAnsi"/>
          <w:b w:val="0"/>
          <w:sz w:val="22"/>
          <w:szCs w:val="22"/>
        </w:rPr>
        <w:t xml:space="preserve"> and services</w:t>
      </w:r>
      <w:r w:rsidRPr="00BC3F45">
        <w:rPr>
          <w:rStyle w:val="Bodytext129pt"/>
          <w:rFonts w:asciiTheme="minorHAnsi" w:hAnsiTheme="minorHAnsi" w:cstheme="minorHAnsi"/>
          <w:b w:val="0"/>
          <w:sz w:val="22"/>
          <w:szCs w:val="22"/>
        </w:rPr>
        <w:t xml:space="preserve"> in field areas of contracting authority that</w:t>
      </w:r>
      <w:r>
        <w:rPr>
          <w:rFonts w:asciiTheme="minorHAnsi" w:hAnsiTheme="minorHAnsi" w:cstheme="minorHAnsi"/>
          <w:bCs/>
          <w:szCs w:val="20"/>
        </w:rPr>
        <w:t xml:space="preserve"> 09 BHU’s &amp; RHC’s </w:t>
      </w:r>
      <w:r w:rsidRPr="00BC3F45">
        <w:rPr>
          <w:rFonts w:asciiTheme="minorHAnsi" w:hAnsiTheme="minorHAnsi" w:cstheme="minorHAnsi"/>
          <w:bCs/>
          <w:szCs w:val="20"/>
        </w:rPr>
        <w:t xml:space="preserve">in Tehsil </w:t>
      </w:r>
      <w:r>
        <w:rPr>
          <w:rFonts w:asciiTheme="minorHAnsi" w:hAnsiTheme="minorHAnsi" w:cstheme="minorHAnsi"/>
          <w:bCs/>
          <w:szCs w:val="20"/>
        </w:rPr>
        <w:t xml:space="preserve">Kot </w:t>
      </w:r>
      <w:proofErr w:type="spellStart"/>
      <w:r>
        <w:rPr>
          <w:rFonts w:asciiTheme="minorHAnsi" w:hAnsiTheme="minorHAnsi" w:cstheme="minorHAnsi"/>
          <w:bCs/>
          <w:szCs w:val="20"/>
        </w:rPr>
        <w:t>Adu</w:t>
      </w:r>
      <w:proofErr w:type="spellEnd"/>
      <w:r>
        <w:rPr>
          <w:rFonts w:asciiTheme="minorHAnsi" w:hAnsiTheme="minorHAnsi" w:cstheme="minorHAnsi"/>
          <w:bCs/>
          <w:szCs w:val="20"/>
        </w:rPr>
        <w:t xml:space="preserve"> </w:t>
      </w:r>
      <w:r w:rsidRPr="00BC3F45">
        <w:rPr>
          <w:rFonts w:asciiTheme="minorHAnsi" w:hAnsiTheme="minorHAnsi" w:cstheme="minorHAnsi"/>
          <w:bCs/>
          <w:szCs w:val="20"/>
        </w:rPr>
        <w:t>and District Muzaffargarh.</w:t>
      </w:r>
    </w:p>
    <w:p w:rsidR="00A203EF" w:rsidRPr="00732695" w:rsidRDefault="00A203EF" w:rsidP="00A203EF">
      <w:pPr>
        <w:pStyle w:val="Bodytext120"/>
        <w:shd w:val="clear" w:color="auto" w:fill="auto"/>
        <w:spacing w:before="0" w:after="0" w:line="276" w:lineRule="auto"/>
        <w:ind w:left="20" w:right="20"/>
        <w:rPr>
          <w:rStyle w:val="Heading320"/>
          <w:rFonts w:asciiTheme="minorHAnsi" w:hAnsiTheme="minorHAnsi" w:cstheme="minorHAnsi"/>
          <w:bCs/>
          <w:sz w:val="22"/>
          <w:szCs w:val="22"/>
          <w:u w:val="none"/>
          <w:shd w:val="clear" w:color="auto" w:fill="FFFFFF"/>
        </w:rPr>
      </w:pPr>
      <w:r w:rsidRPr="00BC3F45">
        <w:rPr>
          <w:rStyle w:val="Bodytext129pt"/>
          <w:rFonts w:asciiTheme="minorHAnsi" w:hAnsiTheme="minorHAnsi" w:cstheme="minorHAnsi"/>
          <w:b w:val="0"/>
          <w:sz w:val="22"/>
          <w:szCs w:val="22"/>
        </w:rPr>
        <w:t>All transport details (Origin, City of Loading, and Routing) have to be indicated within the offer. Cost for transportation can be stated separately or included in the price of items. Partial shipments without authorization of the Contracting Authority are not allowed. Each shipment has to be announced with prior notice.</w:t>
      </w:r>
      <w:bookmarkStart w:id="11" w:name="bookmark14"/>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r w:rsidRPr="00FE7CEA">
        <w:rPr>
          <w:rStyle w:val="Heading320"/>
          <w:rFonts w:asciiTheme="majorHAnsi" w:eastAsiaTheme="majorEastAsia" w:hAnsiTheme="majorHAnsi" w:cstheme="majorBidi"/>
          <w:sz w:val="26"/>
          <w:szCs w:val="26"/>
          <w:u w:val="none"/>
        </w:rPr>
        <w:t>Delivery schedule</w:t>
      </w:r>
      <w:bookmarkEnd w:id="11"/>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Delivery is requested as soon as possible after the Purchase Order. Faster delivery is appreciated; therefore, clearly indicate your delivery delay in calendar days in the offer.</w:t>
      </w:r>
    </w:p>
    <w:p w:rsidR="00A203EF" w:rsidRPr="00FE7CEA" w:rsidRDefault="00A203EF" w:rsidP="00A203EF">
      <w:pPr>
        <w:pStyle w:val="Heading2"/>
        <w:numPr>
          <w:ilvl w:val="0"/>
          <w:numId w:val="35"/>
        </w:numPr>
        <w:ind w:left="360"/>
        <w:rPr>
          <w:rStyle w:val="Heading320"/>
          <w:rFonts w:asciiTheme="majorHAnsi" w:eastAsiaTheme="majorEastAsia" w:hAnsiTheme="majorHAnsi" w:cstheme="majorBidi"/>
          <w:sz w:val="26"/>
          <w:szCs w:val="26"/>
          <w:u w:val="none"/>
        </w:rPr>
      </w:pPr>
      <w:bookmarkStart w:id="12" w:name="bookmark15"/>
      <w:r w:rsidRPr="00FE7CEA">
        <w:rPr>
          <w:rStyle w:val="Heading320"/>
          <w:rFonts w:asciiTheme="majorHAnsi" w:eastAsiaTheme="majorEastAsia" w:hAnsiTheme="majorHAnsi" w:cstheme="majorBidi"/>
          <w:sz w:val="26"/>
          <w:szCs w:val="26"/>
          <w:u w:val="none"/>
        </w:rPr>
        <w:t>Weight and dimensions of the consignment</w:t>
      </w:r>
      <w:bookmarkEnd w:id="12"/>
    </w:p>
    <w:p w:rsidR="00A203EF" w:rsidRPr="00BC3F45" w:rsidRDefault="00A203EF" w:rsidP="00A203EF">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Tender are required to indicate the total weight per item, as well as the total weight and dimensions per item.</w:t>
      </w:r>
    </w:p>
    <w:p w:rsidR="00A203EF" w:rsidRPr="00BC3F45" w:rsidRDefault="00A203EF" w:rsidP="00A203EF">
      <w:pPr>
        <w:pStyle w:val="Heading2"/>
        <w:numPr>
          <w:ilvl w:val="0"/>
          <w:numId w:val="35"/>
        </w:numPr>
        <w:ind w:left="360"/>
        <w:rPr>
          <w:rFonts w:asciiTheme="minorHAnsi" w:hAnsiTheme="minorHAnsi" w:cstheme="minorHAnsi"/>
          <w:b/>
          <w:sz w:val="22"/>
          <w:szCs w:val="22"/>
        </w:rPr>
      </w:pPr>
      <w:bookmarkStart w:id="13" w:name="bookmark16"/>
      <w:r w:rsidRPr="00FE7CEA">
        <w:rPr>
          <w:rStyle w:val="Heading320"/>
          <w:rFonts w:asciiTheme="majorHAnsi" w:eastAsiaTheme="majorEastAsia" w:hAnsiTheme="majorHAnsi" w:cstheme="majorBidi"/>
          <w:sz w:val="26"/>
          <w:szCs w:val="26"/>
          <w:u w:val="none"/>
        </w:rPr>
        <w:t>Prices</w:t>
      </w:r>
      <w:bookmarkEnd w:id="13"/>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All prices in your quotation must be indicated in Pakistan Rupees (PKR). Quotations stated in other currencies will not be considered in the awarding process.</w:t>
      </w:r>
    </w:p>
    <w:p w:rsidR="00A203EF" w:rsidRPr="00BC3F45" w:rsidRDefault="00A203EF" w:rsidP="00A203EF">
      <w:pPr>
        <w:pStyle w:val="Bodytext120"/>
        <w:shd w:val="clear" w:color="auto" w:fill="auto"/>
        <w:spacing w:before="0" w:after="0" w:line="276"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analysis of the offers will be performed in Pakistani Rupees (PKR).</w:t>
      </w:r>
    </w:p>
    <w:p w:rsidR="00A203EF" w:rsidRPr="00BC3F45" w:rsidRDefault="00A203EF" w:rsidP="00A203EF">
      <w:pPr>
        <w:pStyle w:val="Bodytext120"/>
        <w:shd w:val="clear" w:color="auto" w:fill="auto"/>
        <w:spacing w:before="0" w:after="0" w:line="240"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Prices need to include all taxes i.e.; GST, WHT, insurance costs and all other applicable taxes by the government of Pakistan.</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 xml:space="preserve">prices need to include </w:t>
      </w:r>
      <w:r w:rsidRPr="00BC3F45">
        <w:rPr>
          <w:rStyle w:val="Bodytext129pt"/>
          <w:rFonts w:asciiTheme="minorHAnsi" w:hAnsiTheme="minorHAnsi" w:cstheme="minorHAnsi"/>
          <w:b w:val="0"/>
          <w:sz w:val="22"/>
          <w:szCs w:val="22"/>
          <w:lang w:val="nl"/>
        </w:rPr>
        <w:t xml:space="preserve">transport </w:t>
      </w:r>
      <w:r w:rsidRPr="00BC3F45">
        <w:rPr>
          <w:rStyle w:val="Bodytext129pt"/>
          <w:rFonts w:asciiTheme="minorHAnsi" w:hAnsiTheme="minorHAnsi" w:cstheme="minorHAnsi"/>
          <w:b w:val="0"/>
          <w:sz w:val="22"/>
          <w:szCs w:val="22"/>
        </w:rPr>
        <w:t>tax.</w:t>
      </w:r>
    </w:p>
    <w:p w:rsidR="00A203EF" w:rsidRPr="00BC3F45" w:rsidRDefault="00A203EF" w:rsidP="00A203EF">
      <w:pPr>
        <w:pStyle w:val="Heading2"/>
        <w:numPr>
          <w:ilvl w:val="0"/>
          <w:numId w:val="35"/>
        </w:numPr>
        <w:ind w:left="360"/>
        <w:rPr>
          <w:rFonts w:asciiTheme="minorHAnsi" w:hAnsiTheme="minorHAnsi" w:cstheme="minorHAnsi"/>
          <w:b/>
          <w:sz w:val="22"/>
          <w:szCs w:val="22"/>
        </w:rPr>
      </w:pPr>
      <w:bookmarkStart w:id="14" w:name="bookmark17"/>
      <w:r w:rsidRPr="00FE7CEA">
        <w:rPr>
          <w:rStyle w:val="Heading320"/>
          <w:rFonts w:asciiTheme="majorHAnsi" w:eastAsiaTheme="majorEastAsia" w:hAnsiTheme="majorHAnsi" w:cstheme="majorBidi"/>
          <w:sz w:val="26"/>
          <w:szCs w:val="26"/>
          <w:u w:val="none"/>
        </w:rPr>
        <w:t>Inspection</w:t>
      </w:r>
      <w:bookmarkEnd w:id="14"/>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r w:rsidRPr="00BC3F45">
        <w:rPr>
          <w:rStyle w:val="Bodytext129pt"/>
          <w:rFonts w:asciiTheme="minorHAnsi" w:hAnsiTheme="minorHAnsi" w:cstheme="minorHAnsi"/>
          <w:b w:val="0"/>
          <w:sz w:val="22"/>
          <w:szCs w:val="22"/>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rsidR="00A203EF" w:rsidRPr="00BC3F45" w:rsidRDefault="00A203EF" w:rsidP="00A203EF">
      <w:pPr>
        <w:pStyle w:val="Bodytext120"/>
        <w:shd w:val="clear" w:color="auto" w:fill="auto"/>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For the purposes of such tests and inspections, the Contractor shall:</w:t>
      </w:r>
    </w:p>
    <w:p w:rsidR="00A203EF" w:rsidRPr="00BC3F45" w:rsidRDefault="00A203EF" w:rsidP="00A203EF">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to the Contracting Authority or his representative, temporarily and free of charge, with such assistance, test samples or parts, machines, equipment, tools, labour, materials, drawings and production data as are normally required for inspection and testing;</w:t>
      </w:r>
    </w:p>
    <w:p w:rsidR="00A203EF" w:rsidRPr="00BC3F45" w:rsidRDefault="00A203EF" w:rsidP="00A203EF">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BC3F45">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A203EF" w:rsidRPr="00BC3F45" w:rsidRDefault="00A203EF" w:rsidP="00A203EF">
      <w:pPr>
        <w:pStyle w:val="Bodytext120"/>
        <w:shd w:val="clear" w:color="auto" w:fill="auto"/>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 xml:space="preserve">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w:t>
      </w:r>
      <w:r w:rsidRPr="00BC3F45">
        <w:rPr>
          <w:rStyle w:val="Bodytext129pt"/>
          <w:rFonts w:asciiTheme="minorHAnsi" w:hAnsiTheme="minorHAnsi" w:cstheme="minorHAnsi"/>
          <w:b w:val="0"/>
          <w:sz w:val="22"/>
          <w:szCs w:val="22"/>
        </w:rPr>
        <w:lastRenderedPageBreak/>
        <w:t>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15" w:name="bookmark21"/>
      <w:r>
        <w:rPr>
          <w:rStyle w:val="Heading320"/>
          <w:rFonts w:asciiTheme="majorHAnsi" w:eastAsiaTheme="majorEastAsia" w:hAnsiTheme="majorHAnsi" w:cstheme="majorBidi"/>
          <w:sz w:val="26"/>
          <w:szCs w:val="26"/>
          <w:u w:val="none"/>
        </w:rPr>
        <w:t xml:space="preserve">12   </w:t>
      </w:r>
      <w:r w:rsidRPr="00FE7CEA">
        <w:rPr>
          <w:rStyle w:val="Heading320"/>
          <w:rFonts w:asciiTheme="majorHAnsi" w:eastAsiaTheme="majorEastAsia" w:hAnsiTheme="majorHAnsi" w:cstheme="majorBidi"/>
          <w:sz w:val="26"/>
          <w:szCs w:val="26"/>
          <w:u w:val="none"/>
        </w:rPr>
        <w:t>Ordering Party</w:t>
      </w:r>
      <w:bookmarkEnd w:id="15"/>
    </w:p>
    <w:p w:rsidR="00A203EF" w:rsidRPr="00E11726"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bookmarkStart w:id="16" w:name="bookmark22"/>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Pakistan.</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r>
        <w:rPr>
          <w:rStyle w:val="Heading320"/>
          <w:rFonts w:asciiTheme="majorHAnsi" w:eastAsiaTheme="majorEastAsia" w:hAnsiTheme="majorHAnsi" w:cstheme="majorBidi"/>
          <w:sz w:val="26"/>
          <w:szCs w:val="26"/>
          <w:u w:val="none"/>
        </w:rPr>
        <w:t>13   Consignee</w:t>
      </w:r>
      <w:r w:rsidRPr="00FE7CEA">
        <w:rPr>
          <w:rStyle w:val="Heading320"/>
          <w:rFonts w:asciiTheme="majorHAnsi" w:eastAsiaTheme="majorEastAsia" w:hAnsiTheme="majorHAnsi" w:cstheme="majorBidi"/>
          <w:sz w:val="26"/>
          <w:szCs w:val="26"/>
          <w:u w:val="none"/>
        </w:rPr>
        <w:t>/Notify</w:t>
      </w:r>
      <w:bookmarkEnd w:id="16"/>
    </w:p>
    <w:p w:rsidR="00A203EF" w:rsidRPr="00E11726"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xml:space="preserve">, Pakistan </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bookmarkStart w:id="17" w:name="bookmark23"/>
      <w:r>
        <w:rPr>
          <w:rStyle w:val="Heading320"/>
          <w:rFonts w:asciiTheme="majorHAnsi" w:eastAsiaTheme="majorEastAsia" w:hAnsiTheme="majorHAnsi" w:cstheme="majorBidi"/>
          <w:sz w:val="26"/>
          <w:szCs w:val="26"/>
          <w:u w:val="none"/>
        </w:rPr>
        <w:t xml:space="preserve">14   </w:t>
      </w:r>
      <w:r w:rsidRPr="00FE7CEA">
        <w:rPr>
          <w:rStyle w:val="Heading320"/>
          <w:rFonts w:asciiTheme="majorHAnsi" w:eastAsiaTheme="majorEastAsia" w:hAnsiTheme="majorHAnsi" w:cstheme="majorBidi"/>
          <w:sz w:val="26"/>
          <w:szCs w:val="26"/>
          <w:u w:val="none"/>
        </w:rPr>
        <w:t>Documents</w:t>
      </w:r>
      <w:bookmarkEnd w:id="17"/>
    </w:p>
    <w:p w:rsidR="00A203EF" w:rsidRPr="00BC3F45" w:rsidRDefault="00A203EF" w:rsidP="00A203EF">
      <w:pPr>
        <w:pStyle w:val="Bodytext120"/>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must be submitted before tender closing:</w:t>
      </w:r>
    </w:p>
    <w:p w:rsidR="00A203EF" w:rsidRPr="00BC3F45" w:rsidRDefault="00A203EF" w:rsidP="00A203EF">
      <w:pPr>
        <w:pStyle w:val="Bodytext120"/>
        <w:shd w:val="clear" w:color="auto" w:fill="auto"/>
        <w:tabs>
          <w:tab w:val="left" w:pos="1095"/>
        </w:tabs>
        <w:spacing w:before="0" w:after="0" w:line="276" w:lineRule="auto"/>
        <w:jc w:val="left"/>
        <w:rPr>
          <w:rFonts w:asciiTheme="minorHAnsi" w:hAnsiTheme="minorHAnsi" w:cstheme="minorHAnsi"/>
        </w:rPr>
      </w:pPr>
      <w:r w:rsidRPr="00BC3F45">
        <w:rPr>
          <w:rStyle w:val="Bodytext129pt"/>
          <w:rFonts w:asciiTheme="minorHAnsi" w:hAnsiTheme="minorHAnsi" w:cstheme="minorHAnsi"/>
          <w:b w:val="0"/>
          <w:sz w:val="22"/>
          <w:szCs w:val="22"/>
        </w:rPr>
        <w:t xml:space="preserve">Written/printed quotation on letter head paper or on </w:t>
      </w:r>
      <w:r>
        <w:rPr>
          <w:rStyle w:val="Bodytext129pt"/>
          <w:rFonts w:asciiTheme="minorHAnsi" w:hAnsiTheme="minorHAnsi" w:cstheme="minorHAnsi"/>
          <w:b w:val="0"/>
          <w:sz w:val="22"/>
          <w:szCs w:val="22"/>
        </w:rPr>
        <w:t>t</w:t>
      </w:r>
      <w:r w:rsidRPr="00BC3F45">
        <w:rPr>
          <w:rStyle w:val="Bodytext129pt"/>
          <w:rFonts w:asciiTheme="minorHAnsi" w:hAnsiTheme="minorHAnsi" w:cstheme="minorHAnsi"/>
          <w:b w:val="0"/>
          <w:sz w:val="22"/>
          <w:szCs w:val="22"/>
        </w:rPr>
        <w:t>ender document. The quotation has included:</w:t>
      </w:r>
    </w:p>
    <w:p w:rsidR="00A203EF" w:rsidRDefault="00A203EF" w:rsidP="00A203EF">
      <w:pPr>
        <w:pStyle w:val="Bodytext120"/>
        <w:shd w:val="clear" w:color="auto" w:fill="auto"/>
        <w:spacing w:before="0" w:after="0" w:line="276" w:lineRule="auto"/>
        <w:ind w:right="740"/>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 xml:space="preserve">The pre-qualification documents (3 Pages) as in Annex 1 must be (signed and stamped) </w:t>
      </w:r>
    </w:p>
    <w:p w:rsidR="00A203EF" w:rsidRPr="00BC3F45" w:rsidRDefault="00A203EF" w:rsidP="00A203EF">
      <w:pPr>
        <w:pStyle w:val="Bodytext120"/>
        <w:shd w:val="clear" w:color="auto" w:fill="auto"/>
        <w:spacing w:before="0" w:after="0" w:line="276" w:lineRule="auto"/>
        <w:ind w:right="740"/>
        <w:jc w:val="left"/>
        <w:rPr>
          <w:rFonts w:asciiTheme="minorHAnsi" w:hAnsiTheme="minorHAnsi" w:cstheme="minorHAnsi"/>
        </w:rPr>
      </w:pPr>
      <w:r>
        <w:rPr>
          <w:rStyle w:val="Bodytext129pt"/>
          <w:rFonts w:asciiTheme="minorHAnsi" w:hAnsiTheme="minorHAnsi" w:cstheme="minorHAnsi"/>
          <w:b w:val="0"/>
          <w:sz w:val="22"/>
          <w:szCs w:val="22"/>
        </w:rPr>
        <w:t>Preferably PEC registered</w:t>
      </w:r>
    </w:p>
    <w:p w:rsidR="00A203EF" w:rsidRDefault="00A203EF" w:rsidP="00A203EF">
      <w:pPr>
        <w:pStyle w:val="Bodytext120"/>
        <w:shd w:val="clear" w:color="auto" w:fill="auto"/>
        <w:tabs>
          <w:tab w:val="left" w:pos="1100"/>
        </w:tabs>
        <w:spacing w:before="0" w:after="0" w:line="276" w:lineRule="auto"/>
        <w:jc w:val="left"/>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Copy of GST registration form or Sales Tax registration form, NTN,</w:t>
      </w:r>
      <w:r>
        <w:rPr>
          <w:rStyle w:val="Bodytext129pt"/>
          <w:rFonts w:asciiTheme="minorHAnsi" w:hAnsiTheme="minorHAnsi" w:cstheme="minorHAnsi"/>
          <w:b w:val="0"/>
          <w:sz w:val="22"/>
          <w:szCs w:val="22"/>
        </w:rPr>
        <w:t xml:space="preserve"> </w:t>
      </w:r>
      <w:r w:rsidRPr="00BC3F45">
        <w:rPr>
          <w:rStyle w:val="Bodytext129pt"/>
          <w:rFonts w:asciiTheme="minorHAnsi" w:hAnsiTheme="minorHAnsi" w:cstheme="minorHAnsi"/>
          <w:b w:val="0"/>
          <w:sz w:val="22"/>
          <w:szCs w:val="22"/>
        </w:rPr>
        <w:t>Company profile</w:t>
      </w:r>
    </w:p>
    <w:p w:rsidR="00A203EF" w:rsidRPr="00BC3F45" w:rsidRDefault="00A203EF" w:rsidP="00A203EF">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Following documents will be requested from the Seller after firm order:</w:t>
      </w:r>
    </w:p>
    <w:p w:rsidR="00A203EF" w:rsidRPr="00BC3F45" w:rsidRDefault="00A203EF" w:rsidP="00A203EF">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Signed copy of the contract for acceptance.</w:t>
      </w:r>
    </w:p>
    <w:p w:rsidR="00A203EF" w:rsidRPr="00BC3F45" w:rsidRDefault="00A203EF" w:rsidP="00A203EF">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 xml:space="preserve">Original Commercial Invoice </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Performa Invoice (addressed to Consignee)</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Original Waybills</w:t>
      </w:r>
    </w:p>
    <w:p w:rsidR="00A203EF" w:rsidRPr="00BC3F45" w:rsidRDefault="00A203EF" w:rsidP="00A203EF">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BC3F45">
        <w:rPr>
          <w:rStyle w:val="Bodytext129pt"/>
          <w:rFonts w:asciiTheme="minorHAnsi" w:hAnsiTheme="minorHAnsi" w:cstheme="minorHAnsi"/>
          <w:b w:val="0"/>
          <w:sz w:val="22"/>
          <w:szCs w:val="22"/>
        </w:rPr>
        <w:t>Packing list</w:t>
      </w:r>
    </w:p>
    <w:p w:rsidR="00A203EF" w:rsidRPr="00BC3F45" w:rsidRDefault="00A203EF" w:rsidP="00A203EF">
      <w:pPr>
        <w:pStyle w:val="Bodytext120"/>
        <w:numPr>
          <w:ilvl w:val="0"/>
          <w:numId w:val="4"/>
        </w:numPr>
        <w:shd w:val="clear" w:color="auto" w:fill="auto"/>
        <w:tabs>
          <w:tab w:val="left" w:pos="721"/>
        </w:tabs>
        <w:spacing w:before="0" w:after="0" w:line="276" w:lineRule="auto"/>
        <w:ind w:left="20"/>
        <w:rPr>
          <w:rFonts w:asciiTheme="minorHAnsi" w:hAnsiTheme="minorHAnsi" w:cstheme="minorHAnsi"/>
        </w:rPr>
      </w:pPr>
      <w:r w:rsidRPr="00BC3F45">
        <w:rPr>
          <w:rStyle w:val="Bodytext129pt"/>
          <w:rFonts w:asciiTheme="minorHAnsi" w:hAnsiTheme="minorHAnsi" w:cstheme="minorHAnsi"/>
          <w:b w:val="0"/>
          <w:sz w:val="22"/>
          <w:szCs w:val="22"/>
        </w:rPr>
        <w:t>Expenses for commercial courier to be covered by the tenderer/supplier.</w:t>
      </w:r>
    </w:p>
    <w:p w:rsidR="00A203EF" w:rsidRPr="00FE7CEA" w:rsidRDefault="00A203EF" w:rsidP="00A203EF">
      <w:pPr>
        <w:pStyle w:val="Heading2"/>
        <w:ind w:left="450" w:hanging="450"/>
        <w:rPr>
          <w:rStyle w:val="Heading320"/>
          <w:rFonts w:asciiTheme="majorHAnsi" w:eastAsiaTheme="majorEastAsia" w:hAnsiTheme="majorHAnsi" w:cstheme="majorBidi"/>
          <w:sz w:val="26"/>
          <w:szCs w:val="26"/>
          <w:u w:val="none"/>
        </w:rPr>
      </w:pPr>
      <w:bookmarkStart w:id="18" w:name="bookmark24"/>
      <w:r>
        <w:rPr>
          <w:rStyle w:val="Heading320"/>
          <w:rFonts w:asciiTheme="majorHAnsi" w:eastAsiaTheme="majorEastAsia" w:hAnsiTheme="majorHAnsi" w:cstheme="majorBidi"/>
          <w:sz w:val="26"/>
          <w:szCs w:val="26"/>
          <w:u w:val="none"/>
        </w:rPr>
        <w:t>15   Payment</w:t>
      </w:r>
      <w:r w:rsidRPr="00FE7CEA">
        <w:rPr>
          <w:rStyle w:val="Heading320"/>
          <w:rFonts w:asciiTheme="majorHAnsi" w:eastAsiaTheme="majorEastAsia" w:hAnsiTheme="majorHAnsi" w:cstheme="majorBidi"/>
          <w:sz w:val="26"/>
          <w:szCs w:val="26"/>
          <w:u w:val="none"/>
        </w:rPr>
        <w:t xml:space="preserve"> Conditions</w:t>
      </w:r>
      <w:bookmarkEnd w:id="18"/>
    </w:p>
    <w:p w:rsidR="00A203EF" w:rsidRPr="00BC3F45" w:rsidRDefault="00A203EF" w:rsidP="00A203EF">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rPr>
        <w:t>Payment shall take place in the currency of the Contract.</w:t>
      </w:r>
    </w:p>
    <w:p w:rsidR="00A203EF" w:rsidRPr="00BC3F45" w:rsidRDefault="00A203EF" w:rsidP="00A203EF">
      <w:pPr>
        <w:pStyle w:val="Bodytext120"/>
        <w:numPr>
          <w:ilvl w:val="2"/>
          <w:numId w:val="4"/>
        </w:numPr>
        <w:shd w:val="clear" w:color="auto" w:fill="auto"/>
        <w:tabs>
          <w:tab w:val="left" w:pos="466"/>
        </w:tabs>
        <w:spacing w:before="0" w:after="0" w:line="276" w:lineRule="auto"/>
        <w:ind w:left="450" w:right="740" w:hanging="430"/>
        <w:rPr>
          <w:rFonts w:asciiTheme="minorHAnsi" w:hAnsiTheme="minorHAnsi" w:cstheme="minorHAnsi"/>
          <w:b/>
        </w:rPr>
      </w:pPr>
      <w:r w:rsidRPr="00BC3F45">
        <w:rPr>
          <w:rStyle w:val="Bodytext129pt"/>
          <w:rFonts w:asciiTheme="minorHAnsi" w:hAnsiTheme="minorHAnsi" w:cstheme="minorHAnsi"/>
          <w:b w:val="0"/>
          <w:sz w:val="22"/>
          <w:szCs w:val="22"/>
        </w:rPr>
        <w:t>Payments due by the Contracting Authority shall be made through cross cheque to the contractor.</w:t>
      </w:r>
    </w:p>
    <w:p w:rsidR="00A203EF" w:rsidRPr="00BC3F45" w:rsidRDefault="00A203EF" w:rsidP="00A203EF">
      <w:pPr>
        <w:pStyle w:val="Bodytext120"/>
        <w:numPr>
          <w:ilvl w:val="2"/>
          <w:numId w:val="4"/>
        </w:numPr>
        <w:shd w:val="clear" w:color="auto" w:fill="auto"/>
        <w:tabs>
          <w:tab w:val="left" w:pos="457"/>
        </w:tabs>
        <w:spacing w:before="0" w:after="0" w:line="276" w:lineRule="auto"/>
        <w:ind w:left="20"/>
        <w:rPr>
          <w:rFonts w:asciiTheme="minorHAnsi" w:hAnsiTheme="minorHAnsi" w:cstheme="minorHAnsi"/>
          <w:b/>
        </w:rPr>
      </w:pPr>
      <w:r w:rsidRPr="00BC3F45">
        <w:rPr>
          <w:rStyle w:val="Bodytext129pt"/>
          <w:rFonts w:asciiTheme="minorHAnsi" w:hAnsiTheme="minorHAnsi" w:cstheme="minorHAnsi"/>
          <w:b w:val="0"/>
          <w:sz w:val="22"/>
          <w:szCs w:val="22"/>
          <w:lang w:val="nl"/>
        </w:rPr>
        <w:t xml:space="preserve">Pre-financing </w:t>
      </w:r>
      <w:r w:rsidRPr="00BC3F45">
        <w:rPr>
          <w:rStyle w:val="Bodytext129pt"/>
          <w:rFonts w:asciiTheme="minorHAnsi" w:hAnsiTheme="minorHAnsi" w:cstheme="minorHAnsi"/>
          <w:b w:val="0"/>
          <w:sz w:val="22"/>
          <w:szCs w:val="22"/>
        </w:rPr>
        <w:t>will not be granted.</w:t>
      </w:r>
    </w:p>
    <w:p w:rsidR="00A203EF" w:rsidRPr="00BC3F45" w:rsidRDefault="00A203EF" w:rsidP="00A203EF">
      <w:pPr>
        <w:pStyle w:val="Bodytext120"/>
        <w:numPr>
          <w:ilvl w:val="2"/>
          <w:numId w:val="4"/>
        </w:numPr>
        <w:shd w:val="clear" w:color="auto" w:fill="auto"/>
        <w:tabs>
          <w:tab w:val="left" w:pos="495"/>
        </w:tabs>
        <w:spacing w:before="0" w:after="0" w:line="276"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Payment shall take place according to Cash against documents (CAD) within 10 working days of the reception at the warehouse/delivery point. The order sum cannot be subdivided into partial payments.</w:t>
      </w:r>
    </w:p>
    <w:p w:rsidR="00A203EF" w:rsidRPr="00BC3F45" w:rsidRDefault="00A203EF" w:rsidP="00A203EF">
      <w:pPr>
        <w:pStyle w:val="Bodytext120"/>
        <w:numPr>
          <w:ilvl w:val="2"/>
          <w:numId w:val="4"/>
        </w:numPr>
        <w:shd w:val="clear" w:color="auto" w:fill="auto"/>
        <w:tabs>
          <w:tab w:val="left" w:pos="457"/>
        </w:tabs>
        <w:spacing w:before="0" w:after="0" w:line="240" w:lineRule="auto"/>
        <w:ind w:left="450" w:right="20" w:hanging="430"/>
        <w:rPr>
          <w:rFonts w:asciiTheme="minorHAnsi" w:hAnsiTheme="minorHAnsi" w:cstheme="minorHAnsi"/>
          <w:b/>
        </w:rPr>
      </w:pPr>
      <w:r w:rsidRPr="00BC3F45">
        <w:rPr>
          <w:rStyle w:val="Bodytext129pt"/>
          <w:rFonts w:asciiTheme="minorHAnsi" w:hAnsiTheme="minorHAnsi" w:cstheme="minorHAnsi"/>
          <w:b w:val="0"/>
          <w:sz w:val="22"/>
          <w:szCs w:val="22"/>
        </w:rPr>
        <w:t>The period referred to in article 15.4 may be suspended by notifying the Contractor that the invoice cannot be fulfilled because the sum is not due, because appropriate substantiating documents have not been provided or because there is evidence that the expenditure might not be eligible. In the latter case, an inspection may be carried out on the spot for the purpose of further checks. The Contractor shall provide clarifications, modifications or further information within 10 days of being asked to do so. The payment period shall continue to run from the date on which a properly drawn-up invoice is registered.</w:t>
      </w:r>
    </w:p>
    <w:p w:rsidR="00A203EF" w:rsidRPr="00BC3F45" w:rsidRDefault="00A203EF" w:rsidP="00A203EF">
      <w:pPr>
        <w:pStyle w:val="Bodytext120"/>
        <w:shd w:val="clear" w:color="auto" w:fill="auto"/>
        <w:tabs>
          <w:tab w:val="left" w:pos="442"/>
        </w:tabs>
        <w:spacing w:before="0" w:after="0" w:line="240" w:lineRule="auto"/>
        <w:ind w:left="20"/>
        <w:rPr>
          <w:rFonts w:asciiTheme="minorHAnsi" w:hAnsiTheme="minorHAnsi" w:cstheme="minorHAnsi"/>
        </w:rPr>
      </w:pPr>
    </w:p>
    <w:p w:rsidR="00A203EF" w:rsidRPr="00FE7CEA" w:rsidRDefault="00A203EF" w:rsidP="00A203EF">
      <w:pPr>
        <w:pStyle w:val="Heading2"/>
        <w:ind w:left="360" w:hanging="360"/>
        <w:rPr>
          <w:rStyle w:val="Heading320"/>
          <w:rFonts w:asciiTheme="majorHAnsi" w:eastAsiaTheme="majorEastAsia" w:hAnsiTheme="majorHAnsi" w:cstheme="majorBidi"/>
          <w:sz w:val="26"/>
          <w:szCs w:val="26"/>
          <w:u w:val="none"/>
        </w:rPr>
      </w:pPr>
      <w:bookmarkStart w:id="19" w:name="bookmark26"/>
      <w:r>
        <w:rPr>
          <w:rStyle w:val="Heading320"/>
          <w:rFonts w:asciiTheme="majorHAnsi" w:eastAsiaTheme="majorEastAsia" w:hAnsiTheme="majorHAnsi" w:cstheme="majorBidi"/>
          <w:sz w:val="26"/>
          <w:szCs w:val="26"/>
          <w:u w:val="none"/>
        </w:rPr>
        <w:t xml:space="preserve">16    </w:t>
      </w:r>
      <w:r w:rsidRPr="00FE7CEA">
        <w:rPr>
          <w:rStyle w:val="Heading320"/>
          <w:rFonts w:asciiTheme="majorHAnsi" w:eastAsiaTheme="majorEastAsia" w:hAnsiTheme="majorHAnsi" w:cstheme="majorBidi"/>
          <w:sz w:val="26"/>
          <w:szCs w:val="26"/>
          <w:u w:val="none"/>
        </w:rPr>
        <w:t>Penalties</w:t>
      </w:r>
      <w:bookmarkEnd w:id="19"/>
    </w:p>
    <w:p w:rsidR="00A203EF" w:rsidRPr="00BC3F45" w:rsidRDefault="00A203EF" w:rsidP="00A203EF">
      <w:pPr>
        <w:pStyle w:val="Bodytext120"/>
        <w:shd w:val="clear" w:color="auto" w:fill="auto"/>
        <w:spacing w:before="0" w:after="0" w:line="240" w:lineRule="auto"/>
        <w:ind w:left="20" w:right="20"/>
        <w:rPr>
          <w:rStyle w:val="Bodytext129pt"/>
          <w:rFonts w:asciiTheme="minorHAnsi" w:hAnsiTheme="minorHAnsi" w:cstheme="minorHAnsi"/>
          <w:b w:val="0"/>
          <w:sz w:val="22"/>
          <w:szCs w:val="22"/>
        </w:rPr>
      </w:pPr>
      <w:r w:rsidRPr="00BC3F45">
        <w:rPr>
          <w:rStyle w:val="Bodytext129pt"/>
          <w:rFonts w:asciiTheme="minorHAnsi" w:hAnsiTheme="minorHAnsi" w:cstheme="minorHAnsi"/>
          <w:b w:val="0"/>
          <w:sz w:val="22"/>
          <w:szCs w:val="22"/>
        </w:rPr>
        <w:t>Delivery schedule will be negotiated and fixed in order. In the event of delay in delivery caused other than by force majeure, the Contracting Authority is entitled to make use of a penalty of 5/1000 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w:t>
      </w:r>
    </w:p>
    <w:p w:rsidR="00A203EF" w:rsidRPr="00BC3F45" w:rsidRDefault="00A203EF" w:rsidP="00A203EF">
      <w:pPr>
        <w:pStyle w:val="Bodytext120"/>
        <w:shd w:val="clear" w:color="auto" w:fill="auto"/>
        <w:spacing w:before="0" w:after="0" w:line="240" w:lineRule="auto"/>
        <w:ind w:left="20" w:right="20"/>
        <w:rPr>
          <w:rFonts w:asciiTheme="minorHAnsi" w:hAnsiTheme="minorHAnsi" w:cstheme="minorHAnsi"/>
          <w:b/>
        </w:rPr>
      </w:pPr>
    </w:p>
    <w:p w:rsidR="00A203EF" w:rsidRDefault="00A203EF" w:rsidP="00A203E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0" w:name="bookmark27"/>
      <w:r w:rsidRPr="00FE7CEA">
        <w:rPr>
          <w:rStyle w:val="Heading320"/>
          <w:rFonts w:asciiTheme="majorHAnsi" w:eastAsiaTheme="majorEastAsia" w:hAnsiTheme="majorHAnsi" w:cstheme="majorBidi"/>
          <w:sz w:val="26"/>
          <w:szCs w:val="26"/>
          <w:u w:val="none"/>
        </w:rPr>
        <w:t>Award Criteria</w:t>
      </w:r>
      <w:bookmarkEnd w:id="20"/>
    </w:p>
    <w:p w:rsidR="00A203EF" w:rsidRPr="001C3DF1" w:rsidRDefault="00A203EF" w:rsidP="00A203EF">
      <w:pPr>
        <w:pStyle w:val="Bodytext120"/>
        <w:numPr>
          <w:ilvl w:val="0"/>
          <w:numId w:val="5"/>
        </w:numPr>
        <w:shd w:val="clear" w:color="auto" w:fill="auto"/>
        <w:tabs>
          <w:tab w:val="left" w:pos="1095"/>
        </w:tabs>
        <w:spacing w:before="0" w:after="0" w:line="276" w:lineRule="auto"/>
        <w:ind w:left="1100" w:right="8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We prefer one single supplier for all items, but reserve the right to divide per items towards different suppliers.</w:t>
      </w:r>
    </w:p>
    <w:p w:rsidR="00A203EF" w:rsidRPr="002111A2" w:rsidRDefault="00A203EF" w:rsidP="00A203EF">
      <w:pPr>
        <w:pStyle w:val="Bodytext120"/>
        <w:numPr>
          <w:ilvl w:val="0"/>
          <w:numId w:val="5"/>
        </w:numPr>
        <w:shd w:val="clear" w:color="auto" w:fill="auto"/>
        <w:tabs>
          <w:tab w:val="left" w:pos="1095"/>
        </w:tabs>
        <w:spacing w:before="0" w:after="0" w:line="276" w:lineRule="auto"/>
        <w:ind w:left="1100" w:right="80" w:hanging="360"/>
        <w:rPr>
          <w:rFonts w:asciiTheme="minorHAnsi" w:hAnsiTheme="minorHAnsi" w:cstheme="minorHAnsi"/>
          <w:b/>
        </w:rPr>
      </w:pPr>
      <w:r w:rsidRPr="002111A2">
        <w:rPr>
          <w:rStyle w:val="Bodytext129pt"/>
          <w:rFonts w:asciiTheme="minorHAnsi" w:hAnsiTheme="minorHAnsi" w:cstheme="minorHAnsi"/>
          <w:b w:val="0"/>
          <w:sz w:val="22"/>
          <w:szCs w:val="22"/>
        </w:rPr>
        <w:lastRenderedPageBreak/>
        <w:t>Tenderers not providing all necessary documents, properly signed and stamped will be excluded.</w:t>
      </w:r>
    </w:p>
    <w:p w:rsidR="00A203EF" w:rsidRPr="00264E69" w:rsidRDefault="00A203EF" w:rsidP="00A203EF">
      <w:pPr>
        <w:pStyle w:val="Bodytext120"/>
        <w:numPr>
          <w:ilvl w:val="0"/>
          <w:numId w:val="5"/>
        </w:numPr>
        <w:shd w:val="clear" w:color="auto" w:fill="auto"/>
        <w:tabs>
          <w:tab w:val="left" w:pos="1095"/>
        </w:tabs>
        <w:spacing w:before="0" w:after="0" w:line="276" w:lineRule="auto"/>
        <w:ind w:left="1100" w:hanging="360"/>
        <w:rPr>
          <w:rStyle w:val="Bodytext129pt"/>
          <w:rFonts w:asciiTheme="minorHAnsi" w:hAnsiTheme="minorHAnsi" w:cstheme="minorHAnsi"/>
          <w:bCs w:val="0"/>
          <w:sz w:val="22"/>
          <w:szCs w:val="22"/>
          <w:shd w:val="clear" w:color="auto" w:fill="auto"/>
        </w:rPr>
      </w:pPr>
      <w:r w:rsidRPr="002111A2">
        <w:rPr>
          <w:rStyle w:val="Bodytext129pt"/>
          <w:rFonts w:asciiTheme="minorHAnsi" w:hAnsiTheme="minorHAnsi" w:cstheme="minorHAnsi"/>
          <w:b w:val="0"/>
          <w:sz w:val="22"/>
          <w:szCs w:val="22"/>
        </w:rPr>
        <w:t>Tenderers are urged to provide recent (up to 2 years) references for similar markets.</w:t>
      </w:r>
    </w:p>
    <w:p w:rsidR="00A203EF" w:rsidRPr="00087CFC" w:rsidRDefault="00A203EF" w:rsidP="00A203EF">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sz w:val="24"/>
          <w:szCs w:val="24"/>
        </w:rPr>
      </w:pPr>
      <w:r w:rsidRPr="00087CFC">
        <w:rPr>
          <w:rStyle w:val="Bodytext129pt"/>
          <w:rFonts w:asciiTheme="minorHAnsi" w:hAnsiTheme="minorHAnsi" w:cstheme="minorHAnsi"/>
          <w:sz w:val="24"/>
          <w:szCs w:val="24"/>
        </w:rPr>
        <w:t>Bid security of 5% of total bid is mandatory to submit along with the offer.</w:t>
      </w:r>
    </w:p>
    <w:p w:rsidR="00A203EF" w:rsidRDefault="00A203EF" w:rsidP="00A203EF">
      <w:pPr>
        <w:pStyle w:val="Bodytext120"/>
        <w:shd w:val="clear" w:color="auto" w:fill="auto"/>
        <w:spacing w:before="0" w:after="0" w:line="276" w:lineRule="auto"/>
        <w:ind w:left="380"/>
        <w:rPr>
          <w:rStyle w:val="Bodytext129pt"/>
          <w:rFonts w:asciiTheme="minorHAnsi" w:hAnsiTheme="minorHAnsi" w:cstheme="minorHAnsi"/>
          <w:b w:val="0"/>
          <w:sz w:val="22"/>
          <w:szCs w:val="22"/>
        </w:rPr>
      </w:pPr>
    </w:p>
    <w:p w:rsidR="00A203EF" w:rsidRPr="00087CFC" w:rsidRDefault="00A203EF" w:rsidP="00A203EF">
      <w:pPr>
        <w:pStyle w:val="Bodytext120"/>
        <w:shd w:val="clear" w:color="auto" w:fill="auto"/>
        <w:spacing w:before="0" w:after="0" w:line="276" w:lineRule="auto"/>
        <w:ind w:left="380"/>
        <w:rPr>
          <w:rFonts w:asciiTheme="minorHAnsi" w:hAnsiTheme="minorHAnsi" w:cstheme="minorHAnsi"/>
          <w:b/>
        </w:rPr>
      </w:pPr>
      <w:r w:rsidRPr="00087CFC">
        <w:rPr>
          <w:rStyle w:val="Bodytext129pt"/>
          <w:rFonts w:asciiTheme="minorHAnsi" w:hAnsiTheme="minorHAnsi" w:cstheme="minorHAnsi"/>
          <w:b w:val="0"/>
          <w:sz w:val="22"/>
          <w:szCs w:val="22"/>
        </w:rPr>
        <w:t>Following quantitative criteria will be considered in the contract granting:</w:t>
      </w:r>
    </w:p>
    <w:p w:rsidR="00A203EF" w:rsidRPr="001A067E" w:rsidRDefault="00A203EF" w:rsidP="00A203EF">
      <w:pPr>
        <w:pStyle w:val="Bodytext120"/>
        <w:numPr>
          <w:ilvl w:val="0"/>
          <w:numId w:val="5"/>
        </w:numPr>
        <w:shd w:val="clear" w:color="auto" w:fill="auto"/>
        <w:tabs>
          <w:tab w:val="left" w:pos="1095"/>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 xml:space="preserve">15% delivery </w:t>
      </w:r>
    </w:p>
    <w:p w:rsidR="00A203EF" w:rsidRPr="001A067E" w:rsidRDefault="00A203EF" w:rsidP="00A203EF">
      <w:pPr>
        <w:pStyle w:val="Bodytext120"/>
        <w:numPr>
          <w:ilvl w:val="0"/>
          <w:numId w:val="5"/>
        </w:numPr>
        <w:shd w:val="clear" w:color="auto" w:fill="auto"/>
        <w:tabs>
          <w:tab w:val="left" w:pos="1100"/>
        </w:tabs>
        <w:spacing w:before="0" w:after="0" w:line="276" w:lineRule="auto"/>
        <w:ind w:left="1100" w:hanging="360"/>
        <w:rPr>
          <w:rFonts w:asciiTheme="minorHAnsi" w:hAnsiTheme="minorHAnsi" w:cstheme="minorHAnsi"/>
        </w:rPr>
      </w:pPr>
      <w:r w:rsidRPr="001A067E">
        <w:rPr>
          <w:rStyle w:val="Bodytext129pt"/>
          <w:rFonts w:asciiTheme="minorHAnsi" w:hAnsiTheme="minorHAnsi" w:cstheme="minorHAnsi"/>
          <w:b w:val="0"/>
          <w:sz w:val="22"/>
          <w:szCs w:val="22"/>
        </w:rPr>
        <w:t>5% provision of references of similar markets</w:t>
      </w:r>
    </w:p>
    <w:p w:rsidR="00A203EF" w:rsidRDefault="00A203EF" w:rsidP="00A203EF">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Fonts w:asciiTheme="minorHAnsi" w:hAnsiTheme="minorHAnsi" w:cstheme="minorHAnsi"/>
          <w:sz w:val="22"/>
          <w:szCs w:val="22"/>
        </w:rPr>
        <w:t>50% price</w:t>
      </w:r>
    </w:p>
    <w:p w:rsidR="00A203EF" w:rsidRPr="001A067E" w:rsidRDefault="00A203EF" w:rsidP="00A203EF">
      <w:pPr>
        <w:pStyle w:val="Heading340"/>
        <w:keepNext/>
        <w:keepLines/>
        <w:numPr>
          <w:ilvl w:val="0"/>
          <w:numId w:val="5"/>
        </w:numPr>
        <w:shd w:val="clear" w:color="auto" w:fill="auto"/>
        <w:tabs>
          <w:tab w:val="left" w:pos="1100"/>
        </w:tabs>
        <w:spacing w:line="276" w:lineRule="auto"/>
        <w:ind w:left="1100"/>
        <w:jc w:val="both"/>
        <w:rPr>
          <w:rFonts w:asciiTheme="minorHAnsi" w:hAnsiTheme="minorHAnsi" w:cstheme="minorHAnsi"/>
          <w:sz w:val="22"/>
          <w:szCs w:val="22"/>
        </w:rPr>
      </w:pPr>
      <w:r w:rsidRPr="001A067E">
        <w:rPr>
          <w:rStyle w:val="Bodytext129pt"/>
          <w:rFonts w:asciiTheme="minorHAnsi" w:hAnsiTheme="minorHAnsi" w:cstheme="minorHAnsi"/>
          <w:b w:val="0"/>
          <w:sz w:val="22"/>
          <w:szCs w:val="22"/>
        </w:rPr>
        <w:t>30% quality of the goods</w:t>
      </w:r>
    </w:p>
    <w:p w:rsidR="00A203EF" w:rsidRPr="00BC3F45" w:rsidRDefault="00A203EF" w:rsidP="00A203EF">
      <w:pPr>
        <w:pStyle w:val="Bodytext120"/>
        <w:shd w:val="clear" w:color="auto" w:fill="auto"/>
        <w:spacing w:before="0" w:after="0" w:line="276" w:lineRule="auto"/>
        <w:ind w:left="20"/>
        <w:rPr>
          <w:rFonts w:asciiTheme="minorHAnsi" w:hAnsiTheme="minorHAnsi" w:cstheme="minorHAnsi"/>
        </w:rPr>
      </w:pPr>
      <w:r w:rsidRPr="00BC3F45">
        <w:rPr>
          <w:rStyle w:val="Bodytext129pt"/>
          <w:rFonts w:asciiTheme="minorHAnsi" w:hAnsiTheme="minorHAnsi" w:cstheme="minorHAnsi"/>
          <w:sz w:val="22"/>
          <w:szCs w:val="22"/>
          <w:lang w:val="nl"/>
        </w:rPr>
        <w:t xml:space="preserve">Non </w:t>
      </w:r>
      <w:r w:rsidRPr="00BC3F45">
        <w:rPr>
          <w:rStyle w:val="Bodytext129pt"/>
          <w:rFonts w:asciiTheme="minorHAnsi" w:hAnsiTheme="minorHAnsi" w:cstheme="minorHAnsi"/>
          <w:sz w:val="22"/>
          <w:szCs w:val="22"/>
        </w:rPr>
        <w:t>provision of samples, upon request for the tenderers, will lead to exclusion of the tenderer.</w:t>
      </w:r>
    </w:p>
    <w:p w:rsidR="00A203EF" w:rsidRDefault="00A203EF" w:rsidP="00A203EF">
      <w:pPr>
        <w:pStyle w:val="Heading2"/>
        <w:numPr>
          <w:ilvl w:val="0"/>
          <w:numId w:val="36"/>
        </w:numPr>
        <w:ind w:left="540" w:hanging="540"/>
        <w:rPr>
          <w:rStyle w:val="Heading320"/>
          <w:rFonts w:asciiTheme="majorHAnsi" w:eastAsiaTheme="majorEastAsia" w:hAnsiTheme="majorHAnsi" w:cstheme="majorBidi"/>
          <w:sz w:val="26"/>
          <w:szCs w:val="26"/>
          <w:u w:val="none"/>
        </w:rPr>
      </w:pPr>
      <w:bookmarkStart w:id="21" w:name="bookmark29"/>
      <w:r w:rsidRPr="00FE7CEA">
        <w:rPr>
          <w:rStyle w:val="Heading320"/>
          <w:rFonts w:asciiTheme="majorHAnsi" w:eastAsiaTheme="majorEastAsia" w:hAnsiTheme="majorHAnsi" w:cstheme="majorBidi"/>
          <w:sz w:val="26"/>
          <w:szCs w:val="26"/>
          <w:u w:val="none"/>
        </w:rPr>
        <w:t>Tender Conditions</w:t>
      </w:r>
      <w:bookmarkEnd w:id="21"/>
    </w:p>
    <w:p w:rsidR="00A203EF" w:rsidRPr="002111A2" w:rsidRDefault="00A203EF" w:rsidP="00A203EF">
      <w:pPr>
        <w:keepNext/>
        <w:keepLines/>
        <w:tabs>
          <w:tab w:val="left" w:pos="375"/>
        </w:tabs>
        <w:spacing w:line="276" w:lineRule="auto"/>
        <w:jc w:val="both"/>
        <w:rPr>
          <w:rFonts w:asciiTheme="minorHAnsi" w:hAnsiTheme="minorHAnsi" w:cstheme="minorHAnsi"/>
          <w:b/>
          <w:sz w:val="22"/>
          <w:szCs w:val="22"/>
        </w:rPr>
      </w:pPr>
    </w:p>
    <w:p w:rsidR="00A203EF" w:rsidRPr="002111A2" w:rsidRDefault="00A203EF" w:rsidP="00A203EF">
      <w:pPr>
        <w:pStyle w:val="Bodytext120"/>
        <w:numPr>
          <w:ilvl w:val="0"/>
          <w:numId w:val="12"/>
        </w:numPr>
        <w:shd w:val="clear" w:color="auto" w:fill="auto"/>
        <w:tabs>
          <w:tab w:val="left" w:pos="452"/>
        </w:tabs>
        <w:spacing w:before="0" w:after="0" w:line="276" w:lineRule="auto"/>
        <w:ind w:right="80"/>
        <w:rPr>
          <w:rFonts w:asciiTheme="minorHAnsi" w:hAnsiTheme="minorHAnsi" w:cstheme="minorHAnsi"/>
        </w:rPr>
      </w:pPr>
      <w:r w:rsidRPr="002111A2">
        <w:rPr>
          <w:rStyle w:val="Bodytext129pt"/>
          <w:rFonts w:asciiTheme="minorHAnsi" w:hAnsiTheme="minorHAnsi" w:cstheme="minorHAnsi"/>
          <w:b w:val="0"/>
          <w:sz w:val="22"/>
          <w:szCs w:val="22"/>
        </w:rPr>
        <w:t>The tenders, all correspondence and documents related to the tender exchanged by the tenderer and the Contracting Authority must be written in the language of the procedure, which is English.</w:t>
      </w:r>
    </w:p>
    <w:p w:rsidR="00A203EF" w:rsidRPr="00A55C6E" w:rsidRDefault="00A203EF" w:rsidP="00A203EF">
      <w:pPr>
        <w:pStyle w:val="Bodytext100"/>
        <w:numPr>
          <w:ilvl w:val="0"/>
          <w:numId w:val="12"/>
        </w:numPr>
        <w:shd w:val="clear" w:color="auto" w:fill="auto"/>
        <w:spacing w:line="276" w:lineRule="auto"/>
        <w:ind w:right="940"/>
        <w:rPr>
          <w:rStyle w:val="Bodytext129pt"/>
          <w:rFonts w:asciiTheme="minorHAnsi" w:hAnsiTheme="minorHAnsi" w:cstheme="minorHAnsi"/>
          <w:b w:val="0"/>
          <w:sz w:val="22"/>
          <w:szCs w:val="22"/>
        </w:rPr>
      </w:pPr>
      <w:r w:rsidRPr="0062480E">
        <w:rPr>
          <w:rStyle w:val="Bodytext129pt"/>
          <w:rFonts w:asciiTheme="minorHAnsi" w:hAnsiTheme="minorHAnsi" w:cstheme="minorHAnsi"/>
          <w:b w:val="0"/>
          <w:sz w:val="22"/>
          <w:szCs w:val="22"/>
        </w:rPr>
        <w:t>The offer has</w:t>
      </w:r>
      <w:r>
        <w:rPr>
          <w:rStyle w:val="Bodytext129pt"/>
          <w:rFonts w:asciiTheme="minorHAnsi" w:hAnsiTheme="minorHAnsi" w:cstheme="minorHAnsi"/>
          <w:b w:val="0"/>
          <w:sz w:val="22"/>
          <w:szCs w:val="22"/>
        </w:rPr>
        <w:t xml:space="preserve"> to have a validity of minimum 6</w:t>
      </w:r>
      <w:r w:rsidRPr="0062480E">
        <w:rPr>
          <w:rStyle w:val="Bodytext129pt"/>
          <w:rFonts w:asciiTheme="minorHAnsi" w:hAnsiTheme="minorHAnsi" w:cstheme="minorHAnsi"/>
          <w:b w:val="0"/>
          <w:sz w:val="22"/>
          <w:szCs w:val="22"/>
        </w:rPr>
        <w:t>0 days following the tender deadline</w:t>
      </w:r>
      <w:r>
        <w:rPr>
          <w:rStyle w:val="Bodytext129pt"/>
          <w:rFonts w:asciiTheme="minorHAnsi" w:hAnsiTheme="minorHAnsi" w:cstheme="minorHAnsi"/>
          <w:b w:val="0"/>
          <w:sz w:val="22"/>
          <w:szCs w:val="22"/>
        </w:rPr>
        <w:t xml:space="preserve">. </w:t>
      </w:r>
    </w:p>
    <w:p w:rsidR="00A203EF" w:rsidRDefault="00A203EF" w:rsidP="00A203EF">
      <w:pPr>
        <w:pStyle w:val="Bodytext120"/>
        <w:numPr>
          <w:ilvl w:val="0"/>
          <w:numId w:val="12"/>
        </w:numPr>
        <w:shd w:val="clear" w:color="auto" w:fill="auto"/>
        <w:tabs>
          <w:tab w:val="left" w:pos="447"/>
        </w:tabs>
        <w:spacing w:before="0" w:after="0" w:line="276" w:lineRule="auto"/>
        <w:rPr>
          <w:rStyle w:val="Bodytext129pt"/>
          <w:rFonts w:asciiTheme="minorHAnsi" w:hAnsiTheme="minorHAnsi" w:cstheme="minorHAnsi"/>
          <w:b w:val="0"/>
          <w:sz w:val="22"/>
          <w:szCs w:val="22"/>
        </w:rPr>
      </w:pPr>
      <w:r w:rsidRPr="002111A2">
        <w:rPr>
          <w:rStyle w:val="Bodytext129pt"/>
          <w:rFonts w:asciiTheme="minorHAnsi" w:hAnsiTheme="minorHAnsi" w:cstheme="minorHAnsi"/>
          <w:b w:val="0"/>
          <w:sz w:val="22"/>
          <w:szCs w:val="22"/>
        </w:rPr>
        <w:t>The Contracting Authority, in Pakistan, must receive the tenders before</w:t>
      </w:r>
    </w:p>
    <w:p w:rsidR="00A203EF" w:rsidRPr="002111A2" w:rsidRDefault="00A203EF" w:rsidP="00A203EF">
      <w:pPr>
        <w:pStyle w:val="Bodytext120"/>
        <w:shd w:val="clear" w:color="auto" w:fill="auto"/>
        <w:tabs>
          <w:tab w:val="left" w:pos="447"/>
        </w:tabs>
        <w:spacing w:before="0" w:after="0" w:line="276" w:lineRule="auto"/>
        <w:ind w:left="720"/>
        <w:rPr>
          <w:rStyle w:val="Bodytext129pt"/>
          <w:rFonts w:asciiTheme="minorHAnsi" w:hAnsiTheme="minorHAnsi" w:cstheme="minorHAnsi"/>
          <w:b w:val="0"/>
          <w:sz w:val="22"/>
          <w:szCs w:val="22"/>
        </w:rPr>
      </w:pPr>
    </w:p>
    <w:p w:rsidR="00A203EF" w:rsidRDefault="00A203EF" w:rsidP="00A203EF">
      <w:pPr>
        <w:keepNext/>
        <w:keepLines/>
        <w:spacing w:line="276" w:lineRule="auto"/>
        <w:ind w:left="720"/>
        <w:rPr>
          <w:rStyle w:val="Heading11"/>
          <w:rFonts w:asciiTheme="minorHAnsi" w:hAnsiTheme="minorHAnsi" w:cstheme="minorHAnsi"/>
          <w:b/>
          <w:color w:val="FF0000"/>
          <w:sz w:val="22"/>
          <w:szCs w:val="22"/>
        </w:rPr>
      </w:pPr>
      <w:bookmarkStart w:id="22" w:name="bookmark30"/>
      <w:r>
        <w:rPr>
          <w:rStyle w:val="Heading11"/>
          <w:rFonts w:asciiTheme="minorHAnsi" w:hAnsiTheme="minorHAnsi" w:cstheme="minorHAnsi"/>
          <w:b/>
          <w:color w:val="FF0000"/>
          <w:sz w:val="22"/>
          <w:szCs w:val="22"/>
        </w:rPr>
        <w:t>December 20</w:t>
      </w:r>
      <w:r w:rsidRPr="00BC3F45">
        <w:rPr>
          <w:rStyle w:val="Heading11"/>
          <w:rFonts w:asciiTheme="minorHAnsi" w:hAnsiTheme="minorHAnsi" w:cstheme="minorHAnsi"/>
          <w:b/>
          <w:color w:val="FF0000"/>
          <w:sz w:val="22"/>
          <w:szCs w:val="22"/>
        </w:rPr>
        <w:t>, 20</w:t>
      </w:r>
      <w:r>
        <w:rPr>
          <w:rStyle w:val="Heading11"/>
          <w:rFonts w:asciiTheme="minorHAnsi" w:hAnsiTheme="minorHAnsi" w:cstheme="minorHAnsi"/>
          <w:b/>
          <w:color w:val="FF0000"/>
          <w:sz w:val="22"/>
          <w:szCs w:val="22"/>
        </w:rPr>
        <w:t>19</w:t>
      </w:r>
      <w:r w:rsidRPr="00BC3F45">
        <w:rPr>
          <w:rStyle w:val="Heading11"/>
          <w:rFonts w:asciiTheme="minorHAnsi" w:hAnsiTheme="minorHAnsi" w:cstheme="minorHAnsi"/>
          <w:b/>
          <w:color w:val="FF0000"/>
          <w:sz w:val="22"/>
          <w:szCs w:val="22"/>
        </w:rPr>
        <w:t xml:space="preserve"> not later than 12</w:t>
      </w:r>
      <w:r>
        <w:rPr>
          <w:rStyle w:val="Heading11"/>
          <w:rFonts w:asciiTheme="minorHAnsi" w:hAnsiTheme="minorHAnsi" w:cstheme="minorHAnsi"/>
          <w:b/>
          <w:color w:val="FF0000"/>
          <w:sz w:val="22"/>
          <w:szCs w:val="22"/>
        </w:rPr>
        <w:t>:</w:t>
      </w:r>
      <w:r w:rsidRPr="00BC3F45">
        <w:rPr>
          <w:rStyle w:val="Heading11"/>
          <w:rFonts w:asciiTheme="minorHAnsi" w:hAnsiTheme="minorHAnsi" w:cstheme="minorHAnsi"/>
          <w:b/>
          <w:color w:val="FF0000"/>
          <w:sz w:val="22"/>
          <w:szCs w:val="22"/>
        </w:rPr>
        <w:t>0</w:t>
      </w:r>
      <w:r>
        <w:rPr>
          <w:rStyle w:val="Heading11"/>
          <w:rFonts w:asciiTheme="minorHAnsi" w:hAnsiTheme="minorHAnsi" w:cstheme="minorHAnsi"/>
          <w:b/>
          <w:color w:val="FF0000"/>
          <w:sz w:val="22"/>
          <w:szCs w:val="22"/>
        </w:rPr>
        <w:t>0 PM</w:t>
      </w:r>
      <w:bookmarkEnd w:id="22"/>
      <w:r>
        <w:rPr>
          <w:rStyle w:val="Heading11"/>
          <w:rFonts w:asciiTheme="minorHAnsi" w:hAnsiTheme="minorHAnsi" w:cstheme="minorHAnsi"/>
          <w:b/>
          <w:color w:val="FF0000"/>
          <w:sz w:val="22"/>
          <w:szCs w:val="22"/>
        </w:rPr>
        <w:t xml:space="preserve"> </w:t>
      </w:r>
      <w:r w:rsidRPr="00BC3F45">
        <w:rPr>
          <w:rStyle w:val="Heading11"/>
          <w:rFonts w:asciiTheme="minorHAnsi" w:hAnsiTheme="minorHAnsi" w:cstheme="minorHAnsi"/>
          <w:b/>
          <w:color w:val="FF0000"/>
          <w:sz w:val="22"/>
          <w:szCs w:val="22"/>
        </w:rPr>
        <w:t xml:space="preserve">PST in Doaba office in </w:t>
      </w:r>
      <w:r>
        <w:rPr>
          <w:rStyle w:val="Heading11"/>
          <w:rFonts w:asciiTheme="minorHAnsi" w:hAnsiTheme="minorHAnsi" w:cstheme="minorHAnsi"/>
          <w:b/>
          <w:color w:val="FF0000"/>
          <w:sz w:val="22"/>
          <w:szCs w:val="22"/>
        </w:rPr>
        <w:t>Muzaffargarh.</w:t>
      </w:r>
    </w:p>
    <w:p w:rsidR="00A203EF" w:rsidRPr="00BC3F45" w:rsidRDefault="00A203EF" w:rsidP="00A203EF">
      <w:pPr>
        <w:keepNext/>
        <w:keepLines/>
        <w:spacing w:line="276" w:lineRule="auto"/>
        <w:ind w:left="720"/>
        <w:rPr>
          <w:rStyle w:val="Heading11"/>
          <w:rFonts w:asciiTheme="minorHAnsi" w:hAnsiTheme="minorHAnsi" w:cstheme="minorHAnsi"/>
          <w:b/>
          <w:color w:val="FF0000"/>
          <w:sz w:val="22"/>
          <w:szCs w:val="22"/>
        </w:rPr>
      </w:pPr>
    </w:p>
    <w:p w:rsidR="00A203EF" w:rsidRPr="00BC3F45" w:rsidRDefault="00A203EF" w:rsidP="00A203EF">
      <w:pPr>
        <w:pStyle w:val="Bodytext120"/>
        <w:numPr>
          <w:ilvl w:val="0"/>
          <w:numId w:val="12"/>
        </w:numPr>
        <w:shd w:val="clear" w:color="auto" w:fill="auto"/>
        <w:tabs>
          <w:tab w:val="left" w:pos="462"/>
        </w:tabs>
        <w:spacing w:before="0" w:after="0" w:line="276" w:lineRule="auto"/>
        <w:rPr>
          <w:rStyle w:val="Bodytext129pt"/>
          <w:rFonts w:asciiTheme="minorHAnsi" w:hAnsiTheme="minorHAnsi" w:cstheme="minorHAnsi"/>
          <w:b w:val="0"/>
          <w:bCs w:val="0"/>
          <w:sz w:val="22"/>
          <w:szCs w:val="22"/>
        </w:rPr>
      </w:pPr>
      <w:r w:rsidRPr="00BC3F45">
        <w:rPr>
          <w:rStyle w:val="Bodytext129pt"/>
          <w:rFonts w:asciiTheme="minorHAnsi" w:hAnsiTheme="minorHAnsi" w:cstheme="minorHAnsi"/>
          <w:b w:val="0"/>
          <w:sz w:val="22"/>
          <w:szCs w:val="22"/>
        </w:rPr>
        <w:t xml:space="preserve">     The tender must include all the documents specified in paragraph 14 of these Instructions and be sent to the following address:</w:t>
      </w:r>
    </w:p>
    <w:p w:rsidR="00A203EF" w:rsidRPr="00A7499C" w:rsidRDefault="00A203EF" w:rsidP="00A203EF">
      <w:pPr>
        <w:pStyle w:val="Bodytext120"/>
        <w:numPr>
          <w:ilvl w:val="0"/>
          <w:numId w:val="12"/>
        </w:numPr>
        <w:shd w:val="clear" w:color="auto" w:fill="auto"/>
        <w:spacing w:before="0" w:after="0" w:line="276" w:lineRule="auto"/>
        <w:ind w:right="25"/>
        <w:jc w:val="left"/>
        <w:rPr>
          <w:rFonts w:asciiTheme="majorBidi" w:hAnsiTheme="majorBidi" w:cstheme="majorBidi"/>
          <w:b/>
          <w:szCs w:val="17"/>
        </w:rPr>
      </w:pPr>
      <w:r w:rsidRPr="008E6B34">
        <w:rPr>
          <w:rFonts w:asciiTheme="majorBidi" w:hAnsiTheme="majorBidi" w:cstheme="majorBidi"/>
          <w:b/>
          <w:szCs w:val="17"/>
        </w:rPr>
        <w:t>DOABA Foundation</w:t>
      </w:r>
      <w:r>
        <w:rPr>
          <w:rFonts w:asciiTheme="majorBidi" w:hAnsiTheme="majorBidi" w:cstheme="majorBidi"/>
          <w:b/>
          <w:szCs w:val="17"/>
        </w:rPr>
        <w:t xml:space="preserve"> Office Garden Road Near Teleri Bypass Muzaffargarh</w:t>
      </w:r>
      <w:r w:rsidRPr="008E6B34">
        <w:rPr>
          <w:rFonts w:asciiTheme="majorBidi" w:hAnsiTheme="majorBidi" w:cstheme="majorBidi"/>
          <w:b/>
          <w:szCs w:val="17"/>
        </w:rPr>
        <w:t>, Pakistan, Pakistan.</w:t>
      </w:r>
    </w:p>
    <w:p w:rsidR="00A203EF" w:rsidRPr="00BC3F45" w:rsidRDefault="00A203EF" w:rsidP="00A203EF">
      <w:pPr>
        <w:pStyle w:val="Bodytext120"/>
        <w:numPr>
          <w:ilvl w:val="0"/>
          <w:numId w:val="12"/>
        </w:numPr>
        <w:shd w:val="clear" w:color="auto" w:fill="auto"/>
        <w:tabs>
          <w:tab w:val="left" w:pos="720"/>
        </w:tabs>
        <w:spacing w:before="0" w:after="0" w:line="240" w:lineRule="auto"/>
        <w:ind w:right="80"/>
        <w:rPr>
          <w:rFonts w:asciiTheme="minorHAnsi" w:hAnsiTheme="minorHAnsi" w:cstheme="minorHAnsi"/>
          <w:b/>
        </w:rPr>
      </w:pPr>
      <w:r w:rsidRPr="00BC3F45">
        <w:rPr>
          <w:rStyle w:val="Bodytext129pt"/>
          <w:rFonts w:asciiTheme="minorHAnsi" w:hAnsiTheme="minorHAnsi" w:cstheme="minorHAnsi"/>
          <w:b w:val="0"/>
          <w:sz w:val="22"/>
          <w:szCs w:val="22"/>
        </w:rPr>
        <w:t>All tenders, including annexes and all supporting documents, must be submitted in a sealed envelope bearing only:</w:t>
      </w:r>
    </w:p>
    <w:p w:rsidR="00A203EF" w:rsidRPr="00BC3F45" w:rsidRDefault="00A203EF" w:rsidP="00A203EF">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above address;</w:t>
      </w:r>
    </w:p>
    <w:p w:rsidR="00A203EF" w:rsidRPr="00BC3F45" w:rsidRDefault="00A203EF" w:rsidP="00A203EF">
      <w:pPr>
        <w:pStyle w:val="Bodytext120"/>
        <w:numPr>
          <w:ilvl w:val="2"/>
          <w:numId w:val="12"/>
        </w:numPr>
        <w:shd w:val="clear" w:color="auto" w:fill="auto"/>
        <w:tabs>
          <w:tab w:val="left" w:pos="95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reference code of this tender procedure, (</w:t>
      </w:r>
      <w:r w:rsidRPr="00BC3F45">
        <w:rPr>
          <w:rStyle w:val="Bodytext129pt"/>
          <w:rFonts w:asciiTheme="minorHAnsi" w:hAnsiTheme="minorHAnsi" w:cstheme="minorHAnsi"/>
          <w:bCs w:val="0"/>
          <w:sz w:val="22"/>
          <w:szCs w:val="22"/>
        </w:rPr>
        <w:t>i.e. DF/IFT</w:t>
      </w:r>
      <w:r>
        <w:rPr>
          <w:rStyle w:val="Bodytext129pt"/>
          <w:rFonts w:asciiTheme="minorHAnsi" w:hAnsiTheme="minorHAnsi" w:cstheme="minorHAnsi"/>
          <w:bCs w:val="0"/>
          <w:sz w:val="22"/>
          <w:szCs w:val="22"/>
        </w:rPr>
        <w:t>0</w:t>
      </w:r>
      <w:r w:rsidR="00174B78">
        <w:rPr>
          <w:rStyle w:val="Bodytext129pt"/>
          <w:rFonts w:asciiTheme="minorHAnsi" w:hAnsiTheme="minorHAnsi" w:cstheme="minorHAnsi"/>
          <w:bCs w:val="0"/>
          <w:sz w:val="22"/>
          <w:szCs w:val="22"/>
        </w:rPr>
        <w:t>11</w:t>
      </w:r>
      <w:r>
        <w:rPr>
          <w:rStyle w:val="Bodytext129pt"/>
          <w:rFonts w:asciiTheme="minorHAnsi" w:hAnsiTheme="minorHAnsi" w:cstheme="minorHAnsi"/>
          <w:bCs w:val="0"/>
          <w:sz w:val="22"/>
          <w:szCs w:val="22"/>
        </w:rPr>
        <w:t>- CBID 3448 MYP</w:t>
      </w:r>
      <w:r w:rsidRPr="00BC3F45">
        <w:rPr>
          <w:rStyle w:val="Bodytext129pt"/>
          <w:rFonts w:asciiTheme="minorHAnsi" w:hAnsiTheme="minorHAnsi" w:cstheme="minorHAnsi"/>
          <w:b w:val="0"/>
          <w:sz w:val="22"/>
          <w:szCs w:val="22"/>
        </w:rPr>
        <w:t>);</w:t>
      </w:r>
    </w:p>
    <w:p w:rsidR="00A203EF" w:rsidRPr="00BC3F45" w:rsidRDefault="00A203EF" w:rsidP="00A203EF">
      <w:pPr>
        <w:pStyle w:val="Bodytext120"/>
        <w:numPr>
          <w:ilvl w:val="2"/>
          <w:numId w:val="12"/>
        </w:numPr>
        <w:shd w:val="clear" w:color="auto" w:fill="auto"/>
        <w:tabs>
          <w:tab w:val="left" w:pos="1023"/>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words 'Not to be opened before the tender opening session'</w:t>
      </w:r>
    </w:p>
    <w:p w:rsidR="00A203EF" w:rsidRPr="00BC3F45" w:rsidRDefault="00A203EF" w:rsidP="00A203EF">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sidRPr="00BC3F45">
        <w:rPr>
          <w:rStyle w:val="Bodytext129pt"/>
          <w:rFonts w:asciiTheme="minorHAnsi" w:hAnsiTheme="minorHAnsi" w:cstheme="minorHAnsi"/>
          <w:b w:val="0"/>
          <w:sz w:val="22"/>
          <w:szCs w:val="22"/>
        </w:rPr>
        <w:t>The name of the tenderer.</w:t>
      </w:r>
    </w:p>
    <w:p w:rsidR="00A203EF" w:rsidRPr="00E65202" w:rsidRDefault="00A203EF" w:rsidP="00A203EF">
      <w:pPr>
        <w:pStyle w:val="Bodytext120"/>
        <w:numPr>
          <w:ilvl w:val="2"/>
          <w:numId w:val="12"/>
        </w:numPr>
        <w:shd w:val="clear" w:color="auto" w:fill="auto"/>
        <w:tabs>
          <w:tab w:val="left" w:pos="447"/>
        </w:tabs>
        <w:spacing w:before="0" w:after="0" w:line="276" w:lineRule="auto"/>
        <w:ind w:right="80"/>
        <w:rPr>
          <w:rStyle w:val="Bodytext129pt"/>
          <w:rFonts w:asciiTheme="minorHAnsi" w:hAnsiTheme="minorHAnsi" w:cstheme="minorHAnsi"/>
          <w:bCs w:val="0"/>
          <w:sz w:val="22"/>
          <w:szCs w:val="22"/>
          <w:shd w:val="clear" w:color="auto" w:fill="auto"/>
        </w:rPr>
      </w:pPr>
      <w:r w:rsidRPr="00BC3F45">
        <w:rPr>
          <w:rStyle w:val="Bodytext129pt"/>
          <w:rFonts w:asciiTheme="minorHAnsi" w:hAnsiTheme="minorHAnsi" w:cstheme="minorHAnsi"/>
          <w:b w:val="0"/>
          <w:sz w:val="22"/>
          <w:szCs w:val="22"/>
        </w:rPr>
        <w:t xml:space="preserve">Quotations are to be </w:t>
      </w:r>
      <w:bookmarkStart w:id="23" w:name="_GoBack"/>
      <w:bookmarkEnd w:id="23"/>
      <w:r w:rsidRPr="00BC3F45">
        <w:rPr>
          <w:rStyle w:val="Bodytext129pt"/>
          <w:rFonts w:asciiTheme="minorHAnsi" w:hAnsiTheme="minorHAnsi" w:cstheme="minorHAnsi"/>
          <w:b w:val="0"/>
          <w:sz w:val="22"/>
          <w:szCs w:val="22"/>
        </w:rPr>
        <w:t>provided per hard copy, in one copy only. Offers per e-mail or fax will not be accepted or considered.</w:t>
      </w:r>
    </w:p>
    <w:p w:rsidR="00A203EF" w:rsidRPr="00BC3F45" w:rsidRDefault="00A203EF" w:rsidP="00A203EF">
      <w:pPr>
        <w:pStyle w:val="Bodytext120"/>
        <w:shd w:val="clear" w:color="auto" w:fill="auto"/>
        <w:tabs>
          <w:tab w:val="left" w:pos="447"/>
        </w:tabs>
        <w:spacing w:before="0" w:after="0" w:line="276" w:lineRule="auto"/>
        <w:ind w:left="2160" w:right="80"/>
        <w:rPr>
          <w:rFonts w:asciiTheme="minorHAnsi" w:hAnsiTheme="minorHAnsi" w:cstheme="minorHAnsi"/>
          <w:b/>
        </w:rPr>
      </w:pPr>
    </w:p>
    <w:p w:rsidR="00A203EF" w:rsidRPr="00BC3F45" w:rsidRDefault="00A203EF" w:rsidP="00A203EF">
      <w:pPr>
        <w:pStyle w:val="Bodytext120"/>
        <w:numPr>
          <w:ilvl w:val="2"/>
          <w:numId w:val="12"/>
        </w:numPr>
        <w:shd w:val="clear" w:color="auto" w:fill="auto"/>
        <w:tabs>
          <w:tab w:val="left" w:pos="442"/>
        </w:tabs>
        <w:spacing w:before="0" w:after="0" w:line="276" w:lineRule="auto"/>
        <w:rPr>
          <w:rFonts w:asciiTheme="minorHAnsi" w:hAnsiTheme="minorHAnsi" w:cstheme="minorHAnsi"/>
          <w:b/>
        </w:rPr>
      </w:pPr>
      <w:r w:rsidRPr="00BC3F45">
        <w:rPr>
          <w:rStyle w:val="Bodytext129pt"/>
          <w:rFonts w:asciiTheme="minorHAnsi" w:hAnsiTheme="minorHAnsi" w:cstheme="minorHAnsi"/>
          <w:b w:val="0"/>
          <w:sz w:val="22"/>
          <w:szCs w:val="22"/>
        </w:rPr>
        <w:t>Alteration or withdrawal of tenders</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Tenderers may alter or withdraw their tenders by written notification prior to the deadline for submission of tenders referred to in Article 19.3 No tender may be altered after this deadline. Withdrawals must be unconditional and will end all participation in the tender procedure.</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A203EF" w:rsidRPr="00BC3F45" w:rsidRDefault="00A203EF" w:rsidP="00A203EF">
      <w:pPr>
        <w:pStyle w:val="Bodytext120"/>
        <w:numPr>
          <w:ilvl w:val="0"/>
          <w:numId w:val="12"/>
        </w:numPr>
        <w:shd w:val="clear" w:color="auto" w:fill="auto"/>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No tender may be withdrawn in the interval between the deadline for submission of tenders</w:t>
      </w:r>
    </w:p>
    <w:p w:rsidR="00A203EF" w:rsidRPr="00BC3F45" w:rsidRDefault="00A203EF" w:rsidP="00A203EF">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Costs of preparing tenders: No costs incurred by the tenderer in preparing and submitting the tender are reimbursable. All such costs will be borne by the tenderer.</w:t>
      </w:r>
    </w:p>
    <w:p w:rsidR="00A203EF" w:rsidRPr="00BC3F45" w:rsidRDefault="00A203EF" w:rsidP="00A203EF">
      <w:pPr>
        <w:pStyle w:val="Bodytext120"/>
        <w:numPr>
          <w:ilvl w:val="0"/>
          <w:numId w:val="12"/>
        </w:numPr>
        <w:shd w:val="clear" w:color="auto" w:fill="auto"/>
        <w:tabs>
          <w:tab w:val="left" w:pos="720"/>
        </w:tabs>
        <w:spacing w:before="0" w:after="0" w:line="276" w:lineRule="auto"/>
        <w:ind w:right="160"/>
        <w:rPr>
          <w:rFonts w:asciiTheme="minorHAnsi" w:hAnsiTheme="minorHAnsi" w:cstheme="minorHAnsi"/>
          <w:b/>
        </w:rPr>
      </w:pPr>
      <w:r w:rsidRPr="00BC3F45">
        <w:rPr>
          <w:rStyle w:val="Bodytext129pt"/>
          <w:rFonts w:asciiTheme="minorHAnsi" w:hAnsiTheme="minorHAnsi" w:cstheme="minorHAnsi"/>
          <w:b w:val="0"/>
          <w:sz w:val="22"/>
          <w:szCs w:val="22"/>
        </w:rPr>
        <w:t>Ownership of tenders: The Contracting Authority retains ownership of all tenders received under this tender procedure. Consequently, tenderers have no right to have their tenders returned to them.</w:t>
      </w:r>
    </w:p>
    <w:p w:rsidR="00A203EF" w:rsidRPr="00BC3F45" w:rsidRDefault="00A203EF" w:rsidP="00A203EF">
      <w:pPr>
        <w:pStyle w:val="Bodytext120"/>
        <w:numPr>
          <w:ilvl w:val="0"/>
          <w:numId w:val="12"/>
        </w:numPr>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r w:rsidRPr="00BC3F45">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p>
    <w:p w:rsidR="00A203EF" w:rsidRPr="00BC3F45" w:rsidRDefault="00A203EF" w:rsidP="00A203EF">
      <w:pPr>
        <w:pStyle w:val="Bodytext120"/>
        <w:shd w:val="clear" w:color="auto" w:fill="auto"/>
        <w:tabs>
          <w:tab w:val="left" w:pos="696"/>
        </w:tabs>
        <w:spacing w:before="0" w:after="0" w:line="276" w:lineRule="auto"/>
        <w:ind w:right="160"/>
        <w:rPr>
          <w:rStyle w:val="Bodytext129pt"/>
          <w:rFonts w:asciiTheme="minorHAnsi" w:hAnsiTheme="minorHAnsi" w:cstheme="minorHAnsi"/>
          <w:b w:val="0"/>
          <w:sz w:val="22"/>
          <w:szCs w:val="22"/>
        </w:rPr>
      </w:pPr>
    </w:p>
    <w:p w:rsidR="00A203EF" w:rsidRPr="00BC3F45" w:rsidRDefault="00A203EF" w:rsidP="00A203EF">
      <w:pPr>
        <w:pStyle w:val="Bodytext120"/>
        <w:shd w:val="clear" w:color="auto" w:fill="auto"/>
        <w:spacing w:before="0" w:after="0" w:line="276" w:lineRule="auto"/>
        <w:ind w:left="360"/>
        <w:jc w:val="left"/>
        <w:rPr>
          <w:rStyle w:val="Bodytext129pt"/>
          <w:rFonts w:asciiTheme="minorHAnsi" w:hAnsiTheme="minorHAnsi" w:cstheme="minorHAnsi"/>
          <w:sz w:val="22"/>
          <w:szCs w:val="22"/>
          <w:lang w:val="de-DE"/>
        </w:rPr>
      </w:pPr>
      <w:r>
        <w:rPr>
          <w:rStyle w:val="Bodytext129pt"/>
          <w:rFonts w:asciiTheme="minorHAnsi" w:hAnsiTheme="minorHAnsi" w:cstheme="minorHAnsi"/>
          <w:sz w:val="22"/>
          <w:szCs w:val="22"/>
          <w:lang w:val="de-DE"/>
        </w:rPr>
        <w:lastRenderedPageBreak/>
        <w:t>Muhammad Bilal</w:t>
      </w:r>
    </w:p>
    <w:p w:rsidR="00A203EF" w:rsidRPr="000E678A" w:rsidRDefault="00A203EF" w:rsidP="00A203EF">
      <w:pPr>
        <w:pStyle w:val="Bodytext120"/>
        <w:shd w:val="clear" w:color="auto" w:fill="auto"/>
        <w:spacing w:before="0" w:after="0" w:line="276" w:lineRule="auto"/>
        <w:ind w:left="360"/>
        <w:jc w:val="left"/>
        <w:rPr>
          <w:rStyle w:val="Bodytext129pt"/>
          <w:rFonts w:asciiTheme="minorHAnsi" w:hAnsiTheme="minorHAnsi" w:cstheme="minorHAnsi"/>
          <w:sz w:val="22"/>
          <w:szCs w:val="22"/>
        </w:rPr>
      </w:pPr>
      <w:r>
        <w:rPr>
          <w:rStyle w:val="Bodytext129pt"/>
          <w:rFonts w:asciiTheme="minorHAnsi" w:hAnsiTheme="minorHAnsi" w:cstheme="minorHAnsi"/>
          <w:sz w:val="22"/>
          <w:szCs w:val="22"/>
          <w:u w:val="single"/>
          <w:lang w:val="de-DE"/>
        </w:rPr>
        <w:t xml:space="preserve">0300-8645458  </w:t>
      </w:r>
    </w:p>
    <w:p w:rsidR="00A203EF" w:rsidRPr="00BC3F45" w:rsidRDefault="00A203EF" w:rsidP="00A203EF">
      <w:pPr>
        <w:pStyle w:val="Bodytext120"/>
        <w:shd w:val="clear" w:color="auto" w:fill="auto"/>
        <w:spacing w:before="0" w:after="0" w:line="276" w:lineRule="auto"/>
        <w:ind w:left="360"/>
        <w:jc w:val="left"/>
        <w:rPr>
          <w:rFonts w:asciiTheme="minorHAnsi" w:hAnsiTheme="minorHAnsi" w:cstheme="minorHAnsi"/>
          <w:b/>
        </w:rPr>
      </w:pPr>
      <w:r w:rsidRPr="00BC3F45">
        <w:rPr>
          <w:rStyle w:val="Bodytext129pt"/>
          <w:rFonts w:asciiTheme="minorHAnsi" w:hAnsiTheme="minorHAnsi" w:cstheme="minorHAnsi"/>
          <w:sz w:val="22"/>
          <w:szCs w:val="22"/>
          <w:lang w:val="de-DE"/>
        </w:rPr>
        <w:t>Doaba Foundation</w:t>
      </w:r>
      <w:r>
        <w:rPr>
          <w:rStyle w:val="Bodytext129pt"/>
          <w:rFonts w:asciiTheme="minorHAnsi" w:hAnsiTheme="minorHAnsi" w:cstheme="minorHAnsi"/>
          <w:sz w:val="22"/>
          <w:szCs w:val="22"/>
          <w:lang w:val="de-DE"/>
        </w:rPr>
        <w:t xml:space="preserve">.   </w:t>
      </w:r>
      <w:r w:rsidRPr="00BC3F45">
        <w:rPr>
          <w:rStyle w:val="Bodytext129pt"/>
          <w:rFonts w:asciiTheme="minorHAnsi" w:hAnsiTheme="minorHAnsi" w:cstheme="minorHAnsi"/>
          <w:sz w:val="22"/>
          <w:szCs w:val="22"/>
        </w:rPr>
        <w:t>In case of any questions contact</w:t>
      </w:r>
      <w:r>
        <w:rPr>
          <w:rStyle w:val="Bodytext129pt"/>
          <w:rFonts w:asciiTheme="minorHAnsi" w:hAnsiTheme="minorHAnsi" w:cstheme="minorHAnsi"/>
          <w:sz w:val="22"/>
          <w:szCs w:val="22"/>
        </w:rPr>
        <w:t xml:space="preserve"> </w:t>
      </w:r>
      <w:r w:rsidRPr="00941DE4">
        <w:rPr>
          <w:rStyle w:val="Bodytext129pt"/>
          <w:rFonts w:asciiTheme="minorHAnsi" w:hAnsiTheme="minorHAnsi" w:cstheme="minorHAnsi"/>
          <w:sz w:val="22"/>
          <w:szCs w:val="22"/>
        </w:rPr>
        <w:t xml:space="preserve">muhammad.bilal@doabafoundation.org </w:t>
      </w:r>
      <w:r w:rsidRPr="00BC3F45">
        <w:rPr>
          <w:rFonts w:asciiTheme="minorHAnsi" w:hAnsiTheme="minorHAnsi" w:cstheme="minorHAnsi"/>
          <w:b/>
        </w:rPr>
        <w:br w:type="page"/>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lastRenderedPageBreak/>
        <w:t>Annex 1</w:t>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Supplier qualification</w:t>
      </w:r>
    </w:p>
    <w:p w:rsidR="00A203EF" w:rsidRPr="00BC3F45" w:rsidRDefault="00A203EF" w:rsidP="00A203EF">
      <w:pPr>
        <w:spacing w:line="276" w:lineRule="auto"/>
        <w:rPr>
          <w:rFonts w:asciiTheme="minorHAnsi" w:hAnsiTheme="minorHAnsi" w:cstheme="minorHAnsi"/>
          <w:b/>
          <w:sz w:val="22"/>
          <w:szCs w:val="22"/>
        </w:rPr>
      </w:pPr>
      <w:r w:rsidRPr="00BC3F45">
        <w:rPr>
          <w:rFonts w:asciiTheme="minorHAnsi" w:hAnsiTheme="minorHAnsi" w:cstheme="minorHAnsi"/>
          <w:b/>
          <w:sz w:val="22"/>
          <w:szCs w:val="22"/>
        </w:rPr>
        <w:t>Page 1/3</w:t>
      </w: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7"/>
        <w:gridCol w:w="7523"/>
      </w:tblGrid>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ind w:right="290"/>
              <w:rPr>
                <w:rFonts w:asciiTheme="minorHAnsi" w:hAnsiTheme="minorHAnsi" w:cstheme="minorHAnsi"/>
              </w:rPr>
            </w:pPr>
            <w:r w:rsidRPr="00BC3F45">
              <w:rPr>
                <w:rFonts w:asciiTheme="minorHAnsi" w:hAnsiTheme="minorHAnsi" w:cstheme="minorHAnsi"/>
                <w:sz w:val="22"/>
                <w:szCs w:val="22"/>
              </w:rPr>
              <w:t>Company name</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Legal form</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3"/>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Number of employees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Nationality of company</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73"/>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Postal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37"/>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Visitors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Telephone number</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717"/>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Email address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Website</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Name of Managing Director</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890"/>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Sales &amp; marketing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872"/>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Shipping department contact person</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r w:rsidR="00A203EF" w:rsidRPr="00BC3F45" w:rsidTr="009B6FF4">
        <w:trPr>
          <w:trHeight w:val="908"/>
        </w:trPr>
        <w:tc>
          <w:tcPr>
            <w:tcW w:w="3347" w:type="dxa"/>
            <w:tcBorders>
              <w:top w:val="single" w:sz="4" w:space="0" w:color="auto"/>
              <w:left w:val="single" w:sz="4" w:space="0" w:color="auto"/>
              <w:bottom w:val="single" w:sz="4" w:space="0" w:color="auto"/>
              <w:right w:val="single" w:sz="4" w:space="0" w:color="auto"/>
            </w:tcBorders>
            <w:vAlign w:val="center"/>
            <w:hideMark/>
          </w:tcPr>
          <w:p w:rsidR="00A203EF" w:rsidRPr="00BC3F45" w:rsidRDefault="00A203EF" w:rsidP="009B6FF4">
            <w:pPr>
              <w:spacing w:line="276" w:lineRule="auto"/>
              <w:rPr>
                <w:rFonts w:asciiTheme="minorHAnsi" w:hAnsiTheme="minorHAnsi" w:cstheme="minorHAnsi"/>
                <w:lang w:val="en-US"/>
              </w:rPr>
            </w:pPr>
            <w:r w:rsidRPr="00BC3F45">
              <w:rPr>
                <w:rFonts w:asciiTheme="minorHAnsi" w:hAnsiTheme="minorHAnsi" w:cstheme="minorHAnsi"/>
                <w:sz w:val="22"/>
                <w:szCs w:val="22"/>
                <w:lang w:val="en-US"/>
              </w:rPr>
              <w:t>Range of services provided by the company (company portfolio)</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lang w:val="en-US"/>
              </w:rPr>
            </w:pPr>
          </w:p>
          <w:p w:rsidR="00A203EF" w:rsidRPr="00BC3F45" w:rsidRDefault="00A203EF" w:rsidP="009B6FF4">
            <w:pPr>
              <w:spacing w:line="276" w:lineRule="auto"/>
              <w:rPr>
                <w:rFonts w:asciiTheme="minorHAnsi" w:hAnsiTheme="minorHAnsi" w:cstheme="minorHAnsi"/>
                <w:lang w:val="en-US"/>
              </w:rPr>
            </w:pPr>
          </w:p>
        </w:tc>
      </w:tr>
      <w:tr w:rsidR="00A203EF" w:rsidRPr="00BC3F45" w:rsidTr="009B6FF4">
        <w:trPr>
          <w:trHeight w:val="1178"/>
        </w:trPr>
        <w:tc>
          <w:tcPr>
            <w:tcW w:w="3347"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r w:rsidRPr="00BC3F45">
              <w:rPr>
                <w:rFonts w:asciiTheme="minorHAnsi" w:hAnsiTheme="minorHAnsi" w:cstheme="minorHAnsi"/>
                <w:sz w:val="22"/>
                <w:szCs w:val="22"/>
              </w:rPr>
              <w:t>Remarks</w:t>
            </w:r>
          </w:p>
        </w:tc>
        <w:tc>
          <w:tcPr>
            <w:tcW w:w="7523" w:type="dxa"/>
            <w:tcBorders>
              <w:top w:val="single" w:sz="4" w:space="0" w:color="auto"/>
              <w:left w:val="single" w:sz="4" w:space="0" w:color="auto"/>
              <w:bottom w:val="single" w:sz="4" w:space="0" w:color="auto"/>
              <w:right w:val="single" w:sz="4" w:space="0" w:color="auto"/>
            </w:tcBorders>
            <w:vAlign w:val="center"/>
          </w:tcPr>
          <w:p w:rsidR="00A203EF" w:rsidRPr="00BC3F45" w:rsidRDefault="00A203EF" w:rsidP="009B6FF4">
            <w:pPr>
              <w:spacing w:line="276" w:lineRule="auto"/>
              <w:rPr>
                <w:rFonts w:asciiTheme="minorHAnsi" w:hAnsiTheme="minorHAnsi" w:cstheme="minorHAnsi"/>
              </w:rPr>
            </w:pPr>
          </w:p>
        </w:tc>
      </w:tr>
    </w:tbl>
    <w:p w:rsidR="00A203EF"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b/>
          <w:sz w:val="22"/>
          <w:szCs w:val="22"/>
          <w:lang w:val="en-US"/>
        </w:rPr>
        <w:t>Note</w:t>
      </w:r>
      <w:r w:rsidRPr="00BC3F45">
        <w:rPr>
          <w:rFonts w:asciiTheme="minorHAnsi" w:hAnsiTheme="minorHAnsi" w:cstheme="minorHAnsi"/>
          <w:sz w:val="22"/>
          <w:szCs w:val="22"/>
          <w:lang w:val="en-US"/>
        </w:rPr>
        <w:t>: Doaba Foundation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A203EF"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b/>
          <w:sz w:val="22"/>
          <w:szCs w:val="22"/>
          <w:lang w:val="en-US"/>
        </w:rPr>
      </w:pP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Page 2/3</w:t>
      </w:r>
    </w:p>
    <w:p w:rsidR="00A203EF" w:rsidRPr="00BC3F45" w:rsidRDefault="00A203EF" w:rsidP="00A203EF">
      <w:pPr>
        <w:pStyle w:val="Heading1"/>
        <w:spacing w:after="0"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Doaba Foundation supports the goals of the UN Global Compact</w:t>
      </w:r>
    </w:p>
    <w:p w:rsidR="00A203EF" w:rsidRPr="00BC3F45" w:rsidRDefault="00A203EF" w:rsidP="00A203EF">
      <w:pPr>
        <w:pStyle w:val="NormalWeb"/>
        <w:spacing w:after="0" w:afterAutospacing="0" w:line="276" w:lineRule="auto"/>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9" w:tgtFrame="_self" w:history="1">
        <w:r w:rsidRPr="00BC3F45">
          <w:rPr>
            <w:rStyle w:val="Hyperlink"/>
            <w:rFonts w:asciiTheme="minorHAnsi" w:eastAsia="Arial" w:hAnsiTheme="minorHAnsi" w:cstheme="minorHAnsi"/>
            <w:sz w:val="22"/>
            <w:szCs w:val="22"/>
            <w:lang w:val="en-US"/>
          </w:rPr>
          <w:t>ten universally accepted principles</w:t>
        </w:r>
      </w:hyperlink>
      <w:r w:rsidRPr="00BC3F45">
        <w:rPr>
          <w:rFonts w:asciiTheme="minorHAnsi" w:hAnsiTheme="minorHAnsi" w:cstheme="minorHAnsi"/>
          <w:sz w:val="22"/>
          <w:szCs w:val="22"/>
          <w:lang w:val="en-US"/>
        </w:rPr>
        <w:t xml:space="preserve"> in the areas of </w:t>
      </w:r>
      <w:hyperlink r:id="rId10" w:tgtFrame="_self" w:history="1">
        <w:r w:rsidRPr="00BC3F45">
          <w:rPr>
            <w:rStyle w:val="Hyperlink"/>
            <w:rFonts w:asciiTheme="minorHAnsi" w:eastAsia="Arial" w:hAnsiTheme="minorHAnsi" w:cstheme="minorHAnsi"/>
            <w:sz w:val="22"/>
            <w:szCs w:val="22"/>
            <w:lang w:val="en-US"/>
          </w:rPr>
          <w:t>human rights</w:t>
        </w:r>
      </w:hyperlink>
      <w:r w:rsidRPr="00BC3F45">
        <w:rPr>
          <w:rFonts w:asciiTheme="minorHAnsi" w:hAnsiTheme="minorHAnsi" w:cstheme="minorHAnsi"/>
          <w:sz w:val="22"/>
          <w:szCs w:val="22"/>
          <w:lang w:val="en-US"/>
        </w:rPr>
        <w:t xml:space="preserve">, </w:t>
      </w:r>
      <w:hyperlink r:id="rId11" w:tgtFrame="_self" w:history="1">
        <w:r w:rsidRPr="00BC3F45">
          <w:rPr>
            <w:rStyle w:val="Hyperlink"/>
            <w:rFonts w:asciiTheme="minorHAnsi" w:eastAsia="Arial" w:hAnsiTheme="minorHAnsi" w:cstheme="minorHAnsi"/>
            <w:sz w:val="22"/>
            <w:szCs w:val="22"/>
            <w:lang w:val="en-US"/>
          </w:rPr>
          <w:t>labour</w:t>
        </w:r>
      </w:hyperlink>
      <w:r w:rsidRPr="00BC3F45">
        <w:rPr>
          <w:rFonts w:asciiTheme="minorHAnsi" w:hAnsiTheme="minorHAnsi" w:cstheme="minorHAnsi"/>
          <w:sz w:val="22"/>
          <w:szCs w:val="22"/>
          <w:lang w:val="en-US"/>
        </w:rPr>
        <w:t xml:space="preserve">, </w:t>
      </w:r>
      <w:hyperlink r:id="rId12" w:tgtFrame="_self" w:history="1">
        <w:r w:rsidRPr="00BC3F45">
          <w:rPr>
            <w:rStyle w:val="Hyperlink"/>
            <w:rFonts w:asciiTheme="minorHAnsi" w:eastAsia="Arial" w:hAnsiTheme="minorHAnsi" w:cstheme="minorHAnsi"/>
            <w:sz w:val="22"/>
            <w:szCs w:val="22"/>
            <w:lang w:val="en-US"/>
          </w:rPr>
          <w:t>environment</w:t>
        </w:r>
      </w:hyperlink>
      <w:r w:rsidRPr="00BC3F45">
        <w:rPr>
          <w:rFonts w:asciiTheme="minorHAnsi" w:hAnsiTheme="minorHAnsi" w:cstheme="minorHAnsi"/>
          <w:sz w:val="22"/>
          <w:szCs w:val="22"/>
          <w:lang w:val="en-US"/>
        </w:rPr>
        <w:t xml:space="preserve"> and </w:t>
      </w:r>
      <w:hyperlink r:id="rId13" w:tgtFrame="_self" w:history="1">
        <w:r w:rsidRPr="00BC3F45">
          <w:rPr>
            <w:rStyle w:val="Hyperlink"/>
            <w:rFonts w:asciiTheme="minorHAnsi" w:eastAsia="Arial" w:hAnsiTheme="minorHAnsi" w:cstheme="minorHAnsi"/>
            <w:sz w:val="22"/>
            <w:szCs w:val="22"/>
            <w:lang w:val="en-US"/>
          </w:rPr>
          <w:t>anti-corruption</w:t>
        </w:r>
      </w:hyperlink>
      <w:r w:rsidRPr="00BC3F45">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A203EF" w:rsidRPr="00BC3F45" w:rsidRDefault="00E95D46" w:rsidP="00A203EF">
      <w:pPr>
        <w:pStyle w:val="NormalWeb"/>
        <w:spacing w:after="0" w:afterAutospacing="0" w:line="276" w:lineRule="auto"/>
        <w:rPr>
          <w:rFonts w:asciiTheme="minorHAnsi" w:hAnsiTheme="minorHAnsi" w:cstheme="minorHAnsi"/>
          <w:sz w:val="22"/>
          <w:szCs w:val="22"/>
        </w:rPr>
      </w:pPr>
      <w:hyperlink r:id="rId14" w:tgtFrame="_self" w:history="1">
        <w:r w:rsidR="00A203EF" w:rsidRPr="00BC3F45">
          <w:rPr>
            <w:rStyle w:val="Hyperlink"/>
            <w:rFonts w:asciiTheme="minorHAnsi" w:eastAsia="Arial" w:hAnsiTheme="minorHAnsi" w:cstheme="minorHAnsi"/>
            <w:sz w:val="22"/>
            <w:szCs w:val="22"/>
          </w:rPr>
          <w:t>Human Rights</w:t>
        </w:r>
      </w:hyperlink>
    </w:p>
    <w:p w:rsidR="00A203EF" w:rsidRPr="00BC3F45" w:rsidRDefault="00E95D46" w:rsidP="00A203EF">
      <w:pPr>
        <w:numPr>
          <w:ilvl w:val="0"/>
          <w:numId w:val="7"/>
        </w:numPr>
        <w:spacing w:before="100" w:beforeAutospacing="1" w:line="276" w:lineRule="auto"/>
        <w:rPr>
          <w:rFonts w:asciiTheme="minorHAnsi" w:hAnsiTheme="minorHAnsi" w:cstheme="minorHAnsi"/>
          <w:sz w:val="22"/>
          <w:szCs w:val="22"/>
        </w:rPr>
      </w:pPr>
      <w:hyperlink r:id="rId15" w:tgtFrame="_self" w:history="1">
        <w:r w:rsidR="00A203EF" w:rsidRPr="00BC3F45">
          <w:rPr>
            <w:rStyle w:val="Hyperlink"/>
            <w:rFonts w:asciiTheme="minorHAnsi" w:hAnsiTheme="minorHAnsi" w:cstheme="minorHAnsi"/>
            <w:color w:val="auto"/>
            <w:sz w:val="22"/>
            <w:szCs w:val="22"/>
          </w:rPr>
          <w:t>Principle 1</w:t>
        </w:r>
      </w:hyperlink>
      <w:r w:rsidR="00A203EF" w:rsidRPr="00BC3F45">
        <w:rPr>
          <w:rFonts w:asciiTheme="minorHAnsi" w:hAnsiTheme="minorHAnsi" w:cstheme="minorHAnsi"/>
          <w:sz w:val="22"/>
          <w:szCs w:val="22"/>
        </w:rPr>
        <w:t>: Businesses should support and respect the protection of internationally proclaimed human rights; and</w:t>
      </w:r>
    </w:p>
    <w:p w:rsidR="00A203EF" w:rsidRPr="00BC3F45" w:rsidRDefault="00E95D46" w:rsidP="00A203EF">
      <w:pPr>
        <w:numPr>
          <w:ilvl w:val="0"/>
          <w:numId w:val="7"/>
        </w:numPr>
        <w:spacing w:before="100" w:beforeAutospacing="1" w:line="276" w:lineRule="auto"/>
        <w:rPr>
          <w:rFonts w:asciiTheme="minorHAnsi" w:hAnsiTheme="minorHAnsi" w:cstheme="minorHAnsi"/>
          <w:sz w:val="22"/>
          <w:szCs w:val="22"/>
        </w:rPr>
      </w:pPr>
      <w:hyperlink r:id="rId16" w:tgtFrame="_self" w:history="1">
        <w:r w:rsidR="00A203EF" w:rsidRPr="00BC3F45">
          <w:rPr>
            <w:rStyle w:val="Hyperlink"/>
            <w:rFonts w:asciiTheme="minorHAnsi" w:hAnsiTheme="minorHAnsi" w:cstheme="minorHAnsi"/>
            <w:color w:val="auto"/>
            <w:sz w:val="22"/>
            <w:szCs w:val="22"/>
          </w:rPr>
          <w:t>Principle 2:</w:t>
        </w:r>
      </w:hyperlink>
      <w:r w:rsidR="00A203EF" w:rsidRPr="00BC3F45">
        <w:rPr>
          <w:rFonts w:asciiTheme="minorHAnsi" w:hAnsiTheme="minorHAnsi" w:cstheme="minorHAnsi"/>
          <w:sz w:val="22"/>
          <w:szCs w:val="22"/>
        </w:rPr>
        <w:t xml:space="preserve"> make sure that they are not complicit in human rights abuses.  </w:t>
      </w:r>
    </w:p>
    <w:p w:rsidR="00A203EF" w:rsidRPr="00BC3F45" w:rsidRDefault="00E95D46" w:rsidP="00A203EF">
      <w:pPr>
        <w:pStyle w:val="NormalWeb"/>
        <w:spacing w:after="0" w:afterAutospacing="0" w:line="276" w:lineRule="auto"/>
        <w:rPr>
          <w:rFonts w:asciiTheme="minorHAnsi" w:hAnsiTheme="minorHAnsi" w:cstheme="minorHAnsi"/>
          <w:sz w:val="22"/>
          <w:szCs w:val="22"/>
        </w:rPr>
      </w:pPr>
      <w:hyperlink r:id="rId17" w:tgtFrame="_self" w:history="1">
        <w:r w:rsidR="00A203EF" w:rsidRPr="00BC3F45">
          <w:rPr>
            <w:rStyle w:val="Hyperlink"/>
            <w:rFonts w:asciiTheme="minorHAnsi" w:eastAsia="Arial" w:hAnsiTheme="minorHAnsi" w:cstheme="minorHAnsi"/>
            <w:sz w:val="22"/>
            <w:szCs w:val="22"/>
          </w:rPr>
          <w:t>Labour</w:t>
        </w:r>
      </w:hyperlink>
    </w:p>
    <w:p w:rsidR="00A203EF" w:rsidRPr="00BC3F45" w:rsidRDefault="00E95D46" w:rsidP="00A203EF">
      <w:pPr>
        <w:numPr>
          <w:ilvl w:val="0"/>
          <w:numId w:val="8"/>
        </w:numPr>
        <w:spacing w:before="100" w:beforeAutospacing="1" w:line="276" w:lineRule="auto"/>
        <w:rPr>
          <w:rFonts w:asciiTheme="minorHAnsi" w:hAnsiTheme="minorHAnsi" w:cstheme="minorHAnsi"/>
          <w:sz w:val="22"/>
          <w:szCs w:val="22"/>
        </w:rPr>
      </w:pPr>
      <w:hyperlink r:id="rId18" w:tgtFrame="_self" w:history="1">
        <w:r w:rsidR="00A203EF" w:rsidRPr="00BC3F45">
          <w:rPr>
            <w:rStyle w:val="Hyperlink"/>
            <w:rFonts w:asciiTheme="minorHAnsi" w:hAnsiTheme="minorHAnsi" w:cstheme="minorHAnsi"/>
            <w:color w:val="auto"/>
            <w:sz w:val="22"/>
            <w:szCs w:val="22"/>
          </w:rPr>
          <w:t>Principle 3</w:t>
        </w:r>
      </w:hyperlink>
      <w:r w:rsidR="00A203EF" w:rsidRPr="00BC3F45">
        <w:rPr>
          <w:rFonts w:asciiTheme="minorHAnsi" w:hAnsiTheme="minorHAnsi" w:cstheme="minorHAnsi"/>
          <w:sz w:val="22"/>
          <w:szCs w:val="22"/>
        </w:rPr>
        <w:t>: Businesses should uphold the freedom of association and the effective recognition of the right to collective bargaining;</w:t>
      </w:r>
    </w:p>
    <w:p w:rsidR="00A203EF" w:rsidRPr="00BC3F45" w:rsidRDefault="00E95D46" w:rsidP="00A203EF">
      <w:pPr>
        <w:numPr>
          <w:ilvl w:val="0"/>
          <w:numId w:val="8"/>
        </w:numPr>
        <w:spacing w:before="100" w:beforeAutospacing="1" w:line="276" w:lineRule="auto"/>
        <w:rPr>
          <w:rFonts w:asciiTheme="minorHAnsi" w:hAnsiTheme="minorHAnsi" w:cstheme="minorHAnsi"/>
          <w:sz w:val="22"/>
          <w:szCs w:val="22"/>
        </w:rPr>
      </w:pPr>
      <w:hyperlink r:id="rId19" w:tgtFrame="_self" w:history="1">
        <w:r w:rsidR="00A203EF" w:rsidRPr="00BC3F45">
          <w:rPr>
            <w:rStyle w:val="Hyperlink"/>
            <w:rFonts w:asciiTheme="minorHAnsi" w:hAnsiTheme="minorHAnsi" w:cstheme="minorHAnsi"/>
            <w:color w:val="auto"/>
            <w:sz w:val="22"/>
            <w:szCs w:val="22"/>
          </w:rPr>
          <w:t>Principle 4</w:t>
        </w:r>
      </w:hyperlink>
      <w:r w:rsidR="00A203EF" w:rsidRPr="00BC3F45">
        <w:rPr>
          <w:rFonts w:asciiTheme="minorHAnsi" w:hAnsiTheme="minorHAnsi" w:cstheme="minorHAnsi"/>
          <w:sz w:val="22"/>
          <w:szCs w:val="22"/>
        </w:rPr>
        <w:t>: the elimination of all forms of forced and compulsory labour;</w:t>
      </w:r>
    </w:p>
    <w:p w:rsidR="00A203EF" w:rsidRPr="00BC3F45" w:rsidRDefault="00E95D46" w:rsidP="00A203EF">
      <w:pPr>
        <w:numPr>
          <w:ilvl w:val="0"/>
          <w:numId w:val="8"/>
        </w:numPr>
        <w:spacing w:before="100" w:beforeAutospacing="1" w:line="276" w:lineRule="auto"/>
        <w:rPr>
          <w:rFonts w:asciiTheme="minorHAnsi" w:hAnsiTheme="minorHAnsi" w:cstheme="minorHAnsi"/>
          <w:sz w:val="22"/>
          <w:szCs w:val="22"/>
        </w:rPr>
      </w:pPr>
      <w:hyperlink r:id="rId20" w:tgtFrame="_self" w:history="1">
        <w:r w:rsidR="00A203EF" w:rsidRPr="00BC3F45">
          <w:rPr>
            <w:rStyle w:val="Hyperlink"/>
            <w:rFonts w:asciiTheme="minorHAnsi" w:hAnsiTheme="minorHAnsi" w:cstheme="minorHAnsi"/>
            <w:color w:val="auto"/>
            <w:sz w:val="22"/>
            <w:szCs w:val="22"/>
          </w:rPr>
          <w:t>Principle 5</w:t>
        </w:r>
      </w:hyperlink>
      <w:r w:rsidR="00A203EF" w:rsidRPr="00BC3F45">
        <w:rPr>
          <w:rFonts w:asciiTheme="minorHAnsi" w:hAnsiTheme="minorHAnsi" w:cstheme="minorHAnsi"/>
          <w:sz w:val="22"/>
          <w:szCs w:val="22"/>
        </w:rPr>
        <w:t>: the effective abolition of child labour; and</w:t>
      </w:r>
    </w:p>
    <w:p w:rsidR="00A203EF" w:rsidRPr="00BC3F45" w:rsidRDefault="00E95D46" w:rsidP="00A203EF">
      <w:pPr>
        <w:numPr>
          <w:ilvl w:val="0"/>
          <w:numId w:val="8"/>
        </w:numPr>
        <w:spacing w:before="100" w:beforeAutospacing="1" w:line="276" w:lineRule="auto"/>
        <w:rPr>
          <w:rFonts w:asciiTheme="minorHAnsi" w:hAnsiTheme="minorHAnsi" w:cstheme="minorHAnsi"/>
          <w:sz w:val="22"/>
          <w:szCs w:val="22"/>
        </w:rPr>
      </w:pPr>
      <w:hyperlink r:id="rId21" w:tgtFrame="_self" w:history="1">
        <w:r w:rsidR="00A203EF" w:rsidRPr="00BC3F45">
          <w:rPr>
            <w:rStyle w:val="Hyperlink"/>
            <w:rFonts w:asciiTheme="minorHAnsi" w:hAnsiTheme="minorHAnsi" w:cstheme="minorHAnsi"/>
            <w:color w:val="auto"/>
            <w:sz w:val="22"/>
            <w:szCs w:val="22"/>
          </w:rPr>
          <w:t>Principle 6</w:t>
        </w:r>
      </w:hyperlink>
      <w:r w:rsidR="00A203EF" w:rsidRPr="00BC3F45">
        <w:rPr>
          <w:rFonts w:asciiTheme="minorHAnsi" w:hAnsiTheme="minorHAnsi" w:cstheme="minorHAnsi"/>
          <w:sz w:val="22"/>
          <w:szCs w:val="22"/>
        </w:rPr>
        <w:t xml:space="preserve">: the elimination of discrimination in respect of employment and occupation.  </w:t>
      </w:r>
      <w:r w:rsidR="00A203EF" w:rsidRPr="00BC3F45">
        <w:rPr>
          <w:rFonts w:asciiTheme="minorHAnsi" w:hAnsiTheme="minorHAnsi" w:cstheme="minorHAnsi"/>
          <w:sz w:val="22"/>
          <w:szCs w:val="22"/>
        </w:rPr>
        <w:br/>
      </w:r>
    </w:p>
    <w:p w:rsidR="00A203EF" w:rsidRPr="00BC3F45" w:rsidRDefault="00E95D46" w:rsidP="00A203EF">
      <w:pPr>
        <w:pStyle w:val="NormalWeb"/>
        <w:spacing w:after="0" w:afterAutospacing="0" w:line="276" w:lineRule="auto"/>
        <w:rPr>
          <w:rFonts w:asciiTheme="minorHAnsi" w:hAnsiTheme="minorHAnsi" w:cstheme="minorHAnsi"/>
          <w:sz w:val="22"/>
          <w:szCs w:val="22"/>
        </w:rPr>
      </w:pPr>
      <w:hyperlink r:id="rId22" w:tgtFrame="_self" w:history="1">
        <w:r w:rsidR="00A203EF" w:rsidRPr="00BC3F45">
          <w:rPr>
            <w:rStyle w:val="Hyperlink"/>
            <w:rFonts w:asciiTheme="minorHAnsi" w:eastAsia="Arial" w:hAnsiTheme="minorHAnsi" w:cstheme="minorHAnsi"/>
            <w:sz w:val="22"/>
            <w:szCs w:val="22"/>
          </w:rPr>
          <w:t>Environment</w:t>
        </w:r>
      </w:hyperlink>
    </w:p>
    <w:p w:rsidR="00A203EF" w:rsidRPr="00BC3F45" w:rsidRDefault="00E95D46" w:rsidP="00A203EF">
      <w:pPr>
        <w:numPr>
          <w:ilvl w:val="0"/>
          <w:numId w:val="9"/>
        </w:numPr>
        <w:spacing w:before="100" w:beforeAutospacing="1" w:line="276" w:lineRule="auto"/>
        <w:rPr>
          <w:rFonts w:asciiTheme="minorHAnsi" w:hAnsiTheme="minorHAnsi" w:cstheme="minorHAnsi"/>
          <w:sz w:val="22"/>
          <w:szCs w:val="22"/>
        </w:rPr>
      </w:pPr>
      <w:hyperlink r:id="rId23" w:tgtFrame="_self" w:history="1">
        <w:r w:rsidR="00A203EF" w:rsidRPr="00BC3F45">
          <w:rPr>
            <w:rStyle w:val="Hyperlink"/>
            <w:rFonts w:asciiTheme="minorHAnsi" w:hAnsiTheme="minorHAnsi" w:cstheme="minorHAnsi"/>
            <w:color w:val="auto"/>
            <w:sz w:val="22"/>
            <w:szCs w:val="22"/>
          </w:rPr>
          <w:t>Principle 7</w:t>
        </w:r>
      </w:hyperlink>
      <w:r w:rsidR="00A203EF" w:rsidRPr="00BC3F45">
        <w:rPr>
          <w:rFonts w:asciiTheme="minorHAnsi" w:hAnsiTheme="minorHAnsi" w:cstheme="minorHAnsi"/>
          <w:sz w:val="22"/>
          <w:szCs w:val="22"/>
        </w:rPr>
        <w:t>: Businesses should support a precautionary approach to environmental challenges;</w:t>
      </w:r>
    </w:p>
    <w:p w:rsidR="00A203EF" w:rsidRPr="00BC3F45" w:rsidRDefault="00E95D46" w:rsidP="00A203EF">
      <w:pPr>
        <w:numPr>
          <w:ilvl w:val="0"/>
          <w:numId w:val="9"/>
        </w:numPr>
        <w:spacing w:before="100" w:beforeAutospacing="1" w:line="276" w:lineRule="auto"/>
        <w:rPr>
          <w:rFonts w:asciiTheme="minorHAnsi" w:hAnsiTheme="minorHAnsi" w:cstheme="minorHAnsi"/>
          <w:sz w:val="22"/>
          <w:szCs w:val="22"/>
        </w:rPr>
      </w:pPr>
      <w:hyperlink r:id="rId24" w:tgtFrame="_self" w:history="1">
        <w:r w:rsidR="00A203EF" w:rsidRPr="00BC3F45">
          <w:rPr>
            <w:rStyle w:val="Hyperlink"/>
            <w:rFonts w:asciiTheme="minorHAnsi" w:hAnsiTheme="minorHAnsi" w:cstheme="minorHAnsi"/>
            <w:color w:val="auto"/>
            <w:sz w:val="22"/>
            <w:szCs w:val="22"/>
          </w:rPr>
          <w:t>Principle 8</w:t>
        </w:r>
      </w:hyperlink>
      <w:r w:rsidR="00A203EF" w:rsidRPr="00BC3F45">
        <w:rPr>
          <w:rFonts w:asciiTheme="minorHAnsi" w:hAnsiTheme="minorHAnsi" w:cstheme="minorHAnsi"/>
          <w:sz w:val="22"/>
          <w:szCs w:val="22"/>
        </w:rPr>
        <w:t>: undertake initiatives to promote greater environmental responsibility; and</w:t>
      </w:r>
    </w:p>
    <w:p w:rsidR="00A203EF" w:rsidRPr="00BC3F45" w:rsidRDefault="00E95D46" w:rsidP="00A203EF">
      <w:pPr>
        <w:numPr>
          <w:ilvl w:val="0"/>
          <w:numId w:val="9"/>
        </w:numPr>
        <w:spacing w:before="100" w:beforeAutospacing="1" w:line="276" w:lineRule="auto"/>
        <w:rPr>
          <w:rFonts w:asciiTheme="minorHAnsi" w:hAnsiTheme="minorHAnsi" w:cstheme="minorHAnsi"/>
          <w:sz w:val="22"/>
          <w:szCs w:val="22"/>
        </w:rPr>
      </w:pPr>
      <w:hyperlink r:id="rId25" w:tgtFrame="_self" w:history="1">
        <w:r w:rsidR="00A203EF" w:rsidRPr="00BC3F45">
          <w:rPr>
            <w:rStyle w:val="Hyperlink"/>
            <w:rFonts w:asciiTheme="minorHAnsi" w:hAnsiTheme="minorHAnsi" w:cstheme="minorHAnsi"/>
            <w:color w:val="auto"/>
            <w:sz w:val="22"/>
            <w:szCs w:val="22"/>
          </w:rPr>
          <w:t>Principle 9</w:t>
        </w:r>
      </w:hyperlink>
      <w:r w:rsidR="00A203EF" w:rsidRPr="00BC3F45">
        <w:rPr>
          <w:rFonts w:asciiTheme="minorHAnsi" w:hAnsiTheme="minorHAnsi" w:cstheme="minorHAnsi"/>
          <w:sz w:val="22"/>
          <w:szCs w:val="22"/>
        </w:rPr>
        <w:t>: encourage the development and diffusion of environmentally friendly technologies.   </w:t>
      </w:r>
    </w:p>
    <w:p w:rsidR="00A203EF" w:rsidRPr="00BC3F45" w:rsidRDefault="00E95D46" w:rsidP="00A203EF">
      <w:pPr>
        <w:pStyle w:val="NormalWeb"/>
        <w:spacing w:after="0" w:afterAutospacing="0" w:line="276" w:lineRule="auto"/>
        <w:rPr>
          <w:rFonts w:asciiTheme="minorHAnsi" w:hAnsiTheme="minorHAnsi" w:cstheme="minorHAnsi"/>
          <w:sz w:val="22"/>
          <w:szCs w:val="22"/>
        </w:rPr>
      </w:pPr>
      <w:hyperlink r:id="rId26" w:tgtFrame="_self" w:history="1">
        <w:r w:rsidR="00A203EF" w:rsidRPr="00BC3F45">
          <w:rPr>
            <w:rStyle w:val="Hyperlink"/>
            <w:rFonts w:asciiTheme="minorHAnsi" w:eastAsia="Arial" w:hAnsiTheme="minorHAnsi" w:cstheme="minorHAnsi"/>
            <w:sz w:val="22"/>
            <w:szCs w:val="22"/>
          </w:rPr>
          <w:t>Anti-Corruption</w:t>
        </w:r>
      </w:hyperlink>
    </w:p>
    <w:p w:rsidR="00A203EF" w:rsidRPr="00BC3F45" w:rsidRDefault="00E95D46" w:rsidP="00A203EF">
      <w:pPr>
        <w:numPr>
          <w:ilvl w:val="0"/>
          <w:numId w:val="10"/>
        </w:numPr>
        <w:spacing w:before="100" w:beforeAutospacing="1" w:line="276" w:lineRule="auto"/>
        <w:rPr>
          <w:rFonts w:asciiTheme="minorHAnsi" w:hAnsiTheme="minorHAnsi" w:cstheme="minorHAnsi"/>
          <w:sz w:val="22"/>
          <w:szCs w:val="22"/>
        </w:rPr>
      </w:pPr>
      <w:hyperlink r:id="rId27" w:tgtFrame="_self" w:history="1">
        <w:r w:rsidR="00A203EF" w:rsidRPr="00BC3F45">
          <w:rPr>
            <w:rStyle w:val="Hyperlink"/>
            <w:rFonts w:asciiTheme="minorHAnsi" w:hAnsiTheme="minorHAnsi" w:cstheme="minorHAnsi"/>
            <w:color w:val="auto"/>
            <w:sz w:val="22"/>
            <w:szCs w:val="22"/>
          </w:rPr>
          <w:t>Principle 10</w:t>
        </w:r>
      </w:hyperlink>
      <w:r w:rsidR="00A203EF" w:rsidRPr="00BC3F45">
        <w:rPr>
          <w:rFonts w:asciiTheme="minorHAnsi" w:hAnsiTheme="minorHAnsi" w:cstheme="minorHAnsi"/>
          <w:sz w:val="22"/>
          <w:szCs w:val="22"/>
        </w:rPr>
        <w:t>: Businesses should work against corruption in all its forms, including extortion and bribery. </w:t>
      </w: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The Global Compact is global and local; private and public; voluntary yet accountable.</w:t>
      </w: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Further information is available on this website in different</w:t>
      </w:r>
      <w:r>
        <w:rPr>
          <w:rFonts w:asciiTheme="minorHAnsi" w:hAnsiTheme="minorHAnsi" w:cstheme="minorHAnsi"/>
          <w:sz w:val="22"/>
          <w:szCs w:val="22"/>
          <w:lang w:val="en-US"/>
        </w:rPr>
        <w:t xml:space="preserve"> </w:t>
      </w:r>
      <w:r w:rsidRPr="00BC3F45">
        <w:rPr>
          <w:rFonts w:asciiTheme="minorHAnsi" w:hAnsiTheme="minorHAnsi" w:cstheme="minorHAnsi"/>
          <w:sz w:val="22"/>
          <w:szCs w:val="22"/>
          <w:lang w:val="en-US"/>
        </w:rPr>
        <w:t xml:space="preserve">languages: </w:t>
      </w:r>
      <w:hyperlink r:id="rId28" w:history="1">
        <w:r w:rsidRPr="00BC3F45">
          <w:rPr>
            <w:rStyle w:val="Hyperlink"/>
            <w:rFonts w:asciiTheme="minorHAnsi" w:hAnsiTheme="minorHAnsi" w:cstheme="minorHAnsi"/>
            <w:sz w:val="22"/>
            <w:szCs w:val="22"/>
            <w:lang w:val="en-US"/>
          </w:rPr>
          <w:t>https://www.unglobalcompact.org</w:t>
        </w:r>
      </w:hyperlink>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br w:type="page"/>
      </w: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lastRenderedPageBreak/>
        <w:t>Supplier qualification</w:t>
      </w:r>
    </w:p>
    <w:p w:rsidR="00A203EF" w:rsidRPr="00BC3F45" w:rsidRDefault="00A203EF" w:rsidP="00A203EF">
      <w:pPr>
        <w:spacing w:line="276" w:lineRule="auto"/>
        <w:rPr>
          <w:rFonts w:asciiTheme="minorHAnsi" w:hAnsiTheme="minorHAnsi" w:cstheme="minorHAnsi"/>
          <w:b/>
          <w:sz w:val="22"/>
          <w:szCs w:val="22"/>
          <w:lang w:val="en-US"/>
        </w:rPr>
      </w:pPr>
      <w:r w:rsidRPr="00BC3F45">
        <w:rPr>
          <w:rFonts w:asciiTheme="minorHAnsi" w:hAnsiTheme="minorHAnsi" w:cstheme="minorHAnsi"/>
          <w:b/>
          <w:sz w:val="22"/>
          <w:szCs w:val="22"/>
          <w:lang w:val="en-US"/>
        </w:rPr>
        <w:t>Page 3/3</w:t>
      </w:r>
    </w:p>
    <w:p w:rsidR="00A203EF" w:rsidRPr="00BC3F45" w:rsidRDefault="00A203EF" w:rsidP="00A203EF">
      <w:pPr>
        <w:spacing w:line="276" w:lineRule="auto"/>
        <w:rPr>
          <w:rFonts w:asciiTheme="minorHAnsi" w:hAnsiTheme="minorHAnsi" w:cstheme="minorHAnsi"/>
          <w:b/>
          <w:bCs/>
          <w:sz w:val="22"/>
          <w:szCs w:val="22"/>
          <w:lang w:val="en-US"/>
        </w:rPr>
      </w:pPr>
    </w:p>
    <w:p w:rsidR="00A203EF" w:rsidRPr="00BC3F45" w:rsidRDefault="00A203EF" w:rsidP="00A203EF">
      <w:pPr>
        <w:spacing w:line="276" w:lineRule="auto"/>
        <w:rPr>
          <w:rFonts w:asciiTheme="minorHAnsi" w:hAnsiTheme="minorHAnsi" w:cstheme="minorHAnsi"/>
          <w:b/>
          <w:bCs/>
          <w:sz w:val="22"/>
          <w:szCs w:val="22"/>
          <w:lang w:val="en-US"/>
        </w:rPr>
      </w:pPr>
      <w:r w:rsidRPr="00BC3F45">
        <w:rPr>
          <w:rFonts w:asciiTheme="minorHAnsi" w:hAnsiTheme="minorHAnsi" w:cstheme="minorHAnsi"/>
          <w:b/>
          <w:bCs/>
          <w:sz w:val="22"/>
          <w:szCs w:val="22"/>
          <w:lang w:val="en-US"/>
        </w:rPr>
        <w:t>We, ______________________________ (name of company) hereby declare that</w:t>
      </w:r>
    </w:p>
    <w:p w:rsidR="00A203EF" w:rsidRPr="00BC3F45" w:rsidRDefault="00A203EF" w:rsidP="00A203EF">
      <w:pPr>
        <w:spacing w:line="276" w:lineRule="auto"/>
        <w:rPr>
          <w:rFonts w:asciiTheme="minorHAnsi" w:hAnsiTheme="minorHAnsi" w:cstheme="minorHAnsi"/>
          <w:b/>
          <w:bCs/>
          <w:sz w:val="22"/>
          <w:szCs w:val="22"/>
          <w:lang w:val="en-US"/>
        </w:rPr>
      </w:pP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have not received a sanction by legally binding judgment for reasons which bring into doubt our professional reliability,</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comply with our duty to pay social insurance contributions, taxes or other levies in accordance with the legal provisions of the state in which we have our office, the state of the consignee, or the state where the contract is performed,</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received a legally binding sentence due to fraud, corruption, participation in a criminal association, or another act directed against the financial interests of the European Communities,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no serious breaches of contract due to non-performance of our contractual obligations have been ascertained in connection with another contract or a contract awarded from the Community budget,</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are providing you with all the information required in connection with participation in a tender,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in respect of contracts which are ultimately paid for out of European Community funds, no one has accused us of breach of contract due to gross violation of our contractual obligations,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have not been excluded as a contract partner by the European Community due to ethical issues,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assure the European Commission, the European Anti-Corruption Bureau and the auditors of the European Community reasonable access on demand to our business and accounting documents for the purpose of checks and audits, </w:t>
      </w:r>
    </w:p>
    <w:p w:rsidR="00A203EF" w:rsidRPr="00BC3F45" w:rsidRDefault="00A203EF" w:rsidP="00A203EF">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BC3F45">
        <w:rPr>
          <w:rFonts w:asciiTheme="minorHAnsi" w:hAnsiTheme="minorHAnsi" w:cstheme="minorHAnsi"/>
          <w:sz w:val="22"/>
          <w:szCs w:val="22"/>
          <w:lang w:val="en-US"/>
        </w:rPr>
        <w:t>we respect basic social rights and condemn child labor.</w:t>
      </w:r>
    </w:p>
    <w:p w:rsidR="00A203EF" w:rsidRPr="00BC3F45" w:rsidRDefault="00A203EF" w:rsidP="00A203EF">
      <w:pPr>
        <w:autoSpaceDE w:val="0"/>
        <w:autoSpaceDN w:val="0"/>
        <w:adjustRightInd w:val="0"/>
        <w:spacing w:line="276" w:lineRule="auto"/>
        <w:ind w:left="720"/>
        <w:rPr>
          <w:rFonts w:asciiTheme="minorHAnsi" w:hAnsiTheme="minorHAnsi" w:cstheme="minorHAnsi"/>
          <w:sz w:val="22"/>
          <w:szCs w:val="22"/>
          <w:lang w:val="en-US"/>
        </w:rPr>
      </w:pPr>
    </w:p>
    <w:p w:rsidR="00A203EF" w:rsidRPr="00BC3F45" w:rsidRDefault="00A203EF" w:rsidP="00A203EF">
      <w:pPr>
        <w:spacing w:before="100" w:beforeAutospacing="1"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 xml:space="preserve">We support the goals of the United Nations Global Compact </w:t>
      </w:r>
      <w:hyperlink r:id="rId29" w:history="1">
        <w:r w:rsidRPr="00BC3F45">
          <w:rPr>
            <w:rStyle w:val="Hyperlink"/>
            <w:rFonts w:asciiTheme="minorHAnsi" w:hAnsiTheme="minorHAnsi" w:cstheme="minorHAnsi"/>
            <w:sz w:val="22"/>
            <w:szCs w:val="22"/>
            <w:lang w:val="en-US"/>
          </w:rPr>
          <w:t>https://www.unglobalcompact.org</w:t>
        </w:r>
      </w:hyperlink>
    </w:p>
    <w:p w:rsidR="00A203EF" w:rsidRPr="00BC3F45"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________________________________________________________________</w:t>
      </w:r>
    </w:p>
    <w:p w:rsidR="00A203EF" w:rsidRPr="00BC3F45" w:rsidRDefault="00A203EF" w:rsidP="00A203EF">
      <w:pPr>
        <w:spacing w:line="276" w:lineRule="auto"/>
        <w:rPr>
          <w:rFonts w:asciiTheme="minorHAnsi" w:hAnsiTheme="minorHAnsi" w:cstheme="minorHAnsi"/>
          <w:sz w:val="22"/>
          <w:szCs w:val="22"/>
          <w:lang w:val="en-US"/>
        </w:rPr>
      </w:pPr>
      <w:r w:rsidRPr="00BC3F45">
        <w:rPr>
          <w:rFonts w:asciiTheme="minorHAnsi" w:hAnsiTheme="minorHAnsi" w:cstheme="minorHAnsi"/>
          <w:sz w:val="22"/>
          <w:szCs w:val="22"/>
          <w:lang w:val="en-US"/>
        </w:rPr>
        <w:t>Date, company name, signature, name in block capitals, company stamp.</w:t>
      </w: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spacing w:line="276" w:lineRule="auto"/>
        <w:rPr>
          <w:rFonts w:asciiTheme="minorHAnsi" w:hAnsiTheme="minorHAnsi" w:cstheme="minorHAnsi"/>
          <w:sz w:val="22"/>
          <w:szCs w:val="22"/>
          <w:lang w:val="en-US"/>
        </w:rPr>
      </w:pPr>
    </w:p>
    <w:p w:rsidR="00A203EF" w:rsidRPr="00BC3F45" w:rsidRDefault="00A203EF" w:rsidP="00A203EF">
      <w:pPr>
        <w:tabs>
          <w:tab w:val="left" w:pos="1701"/>
        </w:tabs>
        <w:spacing w:before="600" w:line="280" w:lineRule="exact"/>
        <w:jc w:val="both"/>
        <w:rPr>
          <w:rFonts w:asciiTheme="minorHAnsi" w:eastAsia="Times New Roman" w:hAnsiTheme="minorHAnsi" w:cstheme="minorHAnsi"/>
          <w:b/>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lastRenderedPageBreak/>
        <w:t>Declaration of Impartiality and Confidentiality, Page 1/4</w:t>
      </w:r>
    </w:p>
    <w:p w:rsidR="00A203EF" w:rsidRPr="00BC3F45" w:rsidRDefault="00A203EF" w:rsidP="00A203EF">
      <w:pPr>
        <w:tabs>
          <w:tab w:val="left" w:pos="1701"/>
        </w:tabs>
        <w:spacing w:before="600"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Publication ref:   ____________________</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u w:val="single"/>
          <w:lang w:val="en-US"/>
        </w:rPr>
      </w:pPr>
      <w:r w:rsidRPr="00BC3F45">
        <w:rPr>
          <w:rFonts w:asciiTheme="minorHAnsi" w:eastAsia="Times New Roman" w:hAnsiTheme="minorHAnsi" w:cstheme="minorHAnsi"/>
          <w:noProof/>
          <w:color w:val="auto"/>
          <w:sz w:val="22"/>
          <w:szCs w:val="22"/>
          <w:lang w:val="en-US"/>
        </w:rPr>
        <w:t>I, the undersigned, hereby declare that I agree to participate in the evaluation of the above-mentioned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By making this declaration, I declare that I am aware of the following: </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1.</w:t>
      </w:r>
      <w:r w:rsidRPr="00BC3F45">
        <w:rPr>
          <w:rFonts w:asciiTheme="minorHAnsi" w:eastAsia="Times New Roman" w:hAnsiTheme="minorHAnsi" w:cstheme="minorHAnsi"/>
          <w:noProof/>
          <w:color w:val="auto"/>
          <w:sz w:val="22"/>
          <w:szCs w:val="22"/>
          <w:lang w:val="en-US"/>
        </w:rPr>
        <w:tab/>
        <w:t>Financial persons and other persons involved in budget implementation and management, including acts preparatory thereto, audit or control shall not take any action which may bring their own interests into conflict with those of Welthungerhilfe and the Donor..</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A203EF" w:rsidRPr="00BC3F45" w:rsidRDefault="00A203EF" w:rsidP="00A203EF">
      <w:pPr>
        <w:spacing w:before="100" w:beforeAutospacing="1"/>
        <w:ind w:left="426" w:hanging="426"/>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2.</w:t>
      </w:r>
      <w:r w:rsidRPr="00BC3F45">
        <w:rPr>
          <w:rFonts w:asciiTheme="minorHAnsi" w:eastAsia="Times New Roman" w:hAnsiTheme="minorHAnsi" w:cstheme="minorHAnsi"/>
          <w:noProof/>
          <w:color w:val="auto"/>
          <w:sz w:val="22"/>
          <w:szCs w:val="22"/>
          <w:lang w:val="en-US"/>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hereby declare that, to my knowledge, I have no conflict of interest with the operators who have [</w:t>
      </w:r>
      <w:r w:rsidRPr="00BC3F45">
        <w:rPr>
          <w:rFonts w:asciiTheme="minorHAnsi" w:eastAsia="Times New Roman" w:hAnsiTheme="minorHAnsi" w:cstheme="minorHAnsi"/>
          <w:noProof/>
          <w:color w:val="auto"/>
          <w:sz w:val="22"/>
          <w:szCs w:val="22"/>
          <w:shd w:val="clear" w:color="auto" w:fill="BFBFBF"/>
          <w:lang w:val="en-US"/>
        </w:rPr>
        <w:t>applied to participate</w:t>
      </w:r>
      <w:r w:rsidRPr="00BC3F45">
        <w:rPr>
          <w:rFonts w:asciiTheme="minorHAnsi" w:eastAsia="Times New Roman" w:hAnsiTheme="minorHAnsi" w:cstheme="minorHAnsi"/>
          <w:noProof/>
          <w:color w:val="auto"/>
          <w:sz w:val="22"/>
          <w:szCs w:val="22"/>
          <w:lang w:val="en-US"/>
        </w:rPr>
        <w:t>] [</w:t>
      </w:r>
      <w:r w:rsidRPr="00BC3F45">
        <w:rPr>
          <w:rFonts w:asciiTheme="minorHAnsi" w:eastAsia="Times New Roman" w:hAnsiTheme="minorHAnsi" w:cstheme="minorHAnsi"/>
          <w:noProof/>
          <w:color w:val="auto"/>
          <w:sz w:val="22"/>
          <w:szCs w:val="22"/>
          <w:shd w:val="clear" w:color="auto" w:fill="BFBFBF"/>
          <w:lang w:val="en-US"/>
        </w:rPr>
        <w:t>submitted a tender</w:t>
      </w:r>
      <w:r w:rsidRPr="00BC3F45">
        <w:rPr>
          <w:rFonts w:asciiTheme="minorHAnsi" w:eastAsia="Times New Roman" w:hAnsiTheme="minorHAnsi" w:cstheme="minorHAnsi"/>
          <w:noProof/>
          <w:color w:val="auto"/>
          <w:sz w:val="22"/>
          <w:szCs w:val="22"/>
          <w:lang w:val="en-US"/>
        </w:rPr>
        <w:t>] for this contract, including persons or members of a consortium, or the subcontractors proposed.</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p>
    <w:p w:rsidR="00A203EF" w:rsidRPr="00BC3F45" w:rsidRDefault="00A203EF" w:rsidP="00A203EF">
      <w:pPr>
        <w:spacing w:before="100" w:beforeAutospacing="1"/>
        <w:jc w:val="both"/>
        <w:rPr>
          <w:rFonts w:asciiTheme="minorHAnsi" w:eastAsia="Times New Roman" w:hAnsiTheme="minorHAnsi" w:cstheme="minorHAnsi"/>
          <w:noProof/>
          <w:color w:val="auto"/>
          <w:sz w:val="22"/>
          <w:szCs w:val="22"/>
          <w:lang w:val="en-US"/>
        </w:rPr>
      </w:pPr>
      <w:r w:rsidRPr="00BC3F45">
        <w:rPr>
          <w:rFonts w:asciiTheme="minorHAnsi" w:eastAsia="Times New Roman" w:hAnsiTheme="minorHAnsi" w:cstheme="minorHAnsi"/>
          <w:noProof/>
          <w:color w:val="auto"/>
          <w:sz w:val="22"/>
          <w:szCs w:val="22"/>
          <w:lang w:val="en-US"/>
        </w:rPr>
        <w:t>I confirm that I have familiarised myself with the information available to date concerning this [</w:t>
      </w:r>
      <w:r w:rsidRPr="00BC3F45">
        <w:rPr>
          <w:rFonts w:asciiTheme="minorHAnsi" w:eastAsia="Times New Roman" w:hAnsiTheme="minorHAnsi" w:cstheme="minorHAnsi"/>
          <w:noProof/>
          <w:color w:val="auto"/>
          <w:sz w:val="22"/>
          <w:szCs w:val="22"/>
          <w:shd w:val="clear" w:color="auto" w:fill="BFBFBF"/>
          <w:lang w:val="en-US"/>
        </w:rPr>
        <w:t>tender procedure</w:t>
      </w:r>
      <w:r w:rsidRPr="00BC3F45">
        <w:rPr>
          <w:rFonts w:asciiTheme="minorHAnsi" w:eastAsia="Times New Roman" w:hAnsiTheme="minorHAnsi" w:cstheme="minorHAnsi"/>
          <w:noProof/>
          <w:color w:val="auto"/>
          <w:sz w:val="22"/>
          <w:szCs w:val="22"/>
          <w:lang w:val="en-US"/>
        </w:rPr>
        <w:t>][</w:t>
      </w:r>
      <w:r w:rsidRPr="00BC3F45">
        <w:rPr>
          <w:rFonts w:asciiTheme="minorHAnsi" w:eastAsia="Times New Roman" w:hAnsiTheme="minorHAnsi" w:cstheme="minorHAnsi"/>
          <w:noProof/>
          <w:color w:val="auto"/>
          <w:sz w:val="22"/>
          <w:szCs w:val="22"/>
          <w:shd w:val="clear" w:color="auto" w:fill="BFBFBF"/>
          <w:lang w:val="en-US"/>
        </w:rPr>
        <w:t>call for proposals</w:t>
      </w:r>
      <w:r w:rsidRPr="00BC3F45">
        <w:rPr>
          <w:rFonts w:asciiTheme="minorHAnsi" w:eastAsia="Times New Roman" w:hAnsiTheme="minorHAnsi" w:cstheme="minorHAnsi"/>
          <w:noProof/>
          <w:color w:val="auto"/>
          <w:sz w:val="22"/>
          <w:szCs w:val="22"/>
          <w:lang w:val="en-US"/>
        </w:rPr>
        <w:t xml:space="preserve">], including the provisions of the Practical Guide relating to the evaluation process. </w:t>
      </w:r>
    </w:p>
    <w:p w:rsidR="00A203EF" w:rsidRPr="00BC3F45" w:rsidRDefault="00A203EF" w:rsidP="00A203EF">
      <w:pPr>
        <w:tabs>
          <w:tab w:val="left" w:pos="1701"/>
        </w:tabs>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execute my responsibilities impartially and objectively. I further declare that, to the best of my knowledge, I am not in a situation that could cast doubt on my ability to evaluate the [</w:t>
      </w:r>
      <w:r w:rsidRPr="00BC3F45">
        <w:rPr>
          <w:rFonts w:asciiTheme="minorHAnsi" w:eastAsia="Times New Roman" w:hAnsiTheme="minorHAnsi" w:cstheme="minorHAnsi"/>
          <w:noProof/>
          <w:color w:val="auto"/>
          <w:sz w:val="22"/>
          <w:szCs w:val="22"/>
          <w:shd w:val="clear" w:color="auto" w:fill="BFBFBF"/>
          <w:lang w:val="en-US" w:eastAsia="de-DE"/>
        </w:rPr>
        <w:t>tender(s)</w:t>
      </w:r>
      <w:r w:rsidRPr="00BC3F45">
        <w:rPr>
          <w:rFonts w:asciiTheme="minorHAnsi" w:eastAsia="Times New Roman" w:hAnsiTheme="minorHAnsi" w:cstheme="minorHAnsi"/>
          <w:noProof/>
          <w:color w:val="auto"/>
          <w:sz w:val="22"/>
          <w:szCs w:val="22"/>
          <w:lang w:val="en-US" w:eastAsia="de-DE"/>
        </w:rPr>
        <w:t>][</w:t>
      </w:r>
      <w:r w:rsidRPr="00BC3F45">
        <w:rPr>
          <w:rFonts w:asciiTheme="minorHAnsi" w:eastAsia="Times New Roman" w:hAnsiTheme="minorHAnsi" w:cstheme="minorHAnsi"/>
          <w:noProof/>
          <w:color w:val="auto"/>
          <w:sz w:val="22"/>
          <w:szCs w:val="22"/>
          <w:shd w:val="clear" w:color="auto" w:fill="BFBFBF"/>
          <w:lang w:val="en-US" w:eastAsia="de-DE"/>
        </w:rPr>
        <w:t>application(s)</w:t>
      </w:r>
      <w:r w:rsidRPr="00BC3F45">
        <w:rPr>
          <w:rFonts w:asciiTheme="minorHAnsi" w:eastAsia="Times New Roman" w:hAnsiTheme="minorHAnsi" w:cstheme="minorHAnsi"/>
          <w:noProof/>
          <w:color w:val="auto"/>
          <w:sz w:val="22"/>
          <w:szCs w:val="22"/>
          <w:lang w:val="en-US" w:eastAsia="de-DE"/>
        </w:rPr>
        <w:t>].</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b/>
          <w:noProof/>
          <w:color w:val="auto"/>
          <w:sz w:val="22"/>
          <w:szCs w:val="22"/>
          <w:lang w:val="en-US" w:eastAsia="de-DE"/>
        </w:rPr>
        <w:t>Declaration of Impartiali</w:t>
      </w:r>
      <w:r>
        <w:rPr>
          <w:rFonts w:asciiTheme="minorHAnsi" w:eastAsia="Times New Roman" w:hAnsiTheme="minorHAnsi" w:cstheme="minorHAnsi"/>
          <w:b/>
          <w:noProof/>
          <w:color w:val="auto"/>
          <w:sz w:val="22"/>
          <w:szCs w:val="22"/>
          <w:lang w:val="en-US" w:eastAsia="de-DE"/>
        </w:rPr>
        <w:t xml:space="preserve">ty and Confidentiality, </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I undertake neither to disclose such information to any person who is not already authorised to have access to such information, nor to discuss it with any person in any public place or where others could overhear it.</w:t>
      </w:r>
    </w:p>
    <w:p w:rsidR="00A203EF" w:rsidRPr="00BC3F45" w:rsidRDefault="00A203EF" w:rsidP="00A203EF">
      <w:pP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A203EF" w:rsidRPr="00BC3F45" w:rsidRDefault="00A203EF" w:rsidP="00A203EF">
      <w:pPr>
        <w:pBdr>
          <w:bottom w:val="single" w:sz="12" w:space="1" w:color="auto"/>
        </w:pBdr>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p>
    <w:p w:rsidR="00A203EF" w:rsidRPr="00BC3F45" w:rsidRDefault="00A203EF" w:rsidP="00A203EF">
      <w:pPr>
        <w:tabs>
          <w:tab w:val="left" w:pos="6090"/>
        </w:tabs>
        <w:autoSpaceDE w:val="0"/>
        <w:autoSpaceDN w:val="0"/>
        <w:adjustRightInd w:val="0"/>
        <w:spacing w:line="280" w:lineRule="exact"/>
        <w:jc w:val="both"/>
        <w:rPr>
          <w:rFonts w:asciiTheme="minorHAnsi" w:eastAsia="Times New Roman" w:hAnsiTheme="minorHAnsi" w:cstheme="minorHAnsi"/>
          <w:noProof/>
          <w:color w:val="auto"/>
          <w:sz w:val="22"/>
          <w:szCs w:val="22"/>
          <w:lang w:val="en-US" w:eastAsia="de-DE"/>
        </w:rPr>
      </w:pPr>
      <w:r w:rsidRPr="00BC3F45">
        <w:rPr>
          <w:rFonts w:asciiTheme="minorHAnsi" w:eastAsia="Times New Roman" w:hAnsiTheme="minorHAnsi" w:cstheme="minorHAnsi"/>
          <w:noProof/>
          <w:color w:val="auto"/>
          <w:sz w:val="22"/>
          <w:szCs w:val="22"/>
          <w:lang w:val="en-US" w:eastAsia="de-DE"/>
        </w:rPr>
        <w:t>(Name in Block letters, Date, Signature)</w:t>
      </w:r>
      <w:r>
        <w:rPr>
          <w:rFonts w:asciiTheme="minorHAnsi" w:eastAsia="Times New Roman" w:hAnsiTheme="minorHAnsi" w:cstheme="minorHAnsi"/>
          <w:noProof/>
          <w:color w:val="auto"/>
          <w:sz w:val="22"/>
          <w:szCs w:val="22"/>
          <w:lang w:val="en-US" w:eastAsia="de-DE"/>
        </w:rPr>
        <w:tab/>
      </w:r>
    </w:p>
    <w:p w:rsidR="00A203EF" w:rsidRPr="00BC3F45" w:rsidRDefault="00A203EF" w:rsidP="00A203EF">
      <w:pPr>
        <w:spacing w:line="276" w:lineRule="auto"/>
        <w:rPr>
          <w:rFonts w:asciiTheme="minorHAnsi" w:hAnsiTheme="minorHAnsi" w:cstheme="minorHAnsi"/>
          <w:sz w:val="22"/>
          <w:szCs w:val="22"/>
          <w:lang w:val="en-US"/>
        </w:rPr>
      </w:pPr>
    </w:p>
    <w:bookmarkEnd w:id="2"/>
    <w:p w:rsidR="009D1BDF" w:rsidRDefault="009D1BDF" w:rsidP="00D35711">
      <w:pPr>
        <w:jc w:val="both"/>
        <w:rPr>
          <w:rStyle w:val="Heading320"/>
          <w:rFonts w:asciiTheme="majorHAnsi" w:eastAsiaTheme="majorEastAsia" w:hAnsiTheme="majorHAnsi" w:cstheme="majorBidi"/>
          <w:sz w:val="24"/>
          <w:szCs w:val="24"/>
          <w:u w:val="none"/>
        </w:rPr>
      </w:pPr>
    </w:p>
    <w:sectPr w:rsidR="009D1BDF" w:rsidSect="00BF1A06">
      <w:headerReference w:type="default" r:id="rId30"/>
      <w:footerReference w:type="default" r:id="rId31"/>
      <w:type w:val="continuous"/>
      <w:pgSz w:w="11905" w:h="16837"/>
      <w:pgMar w:top="1440" w:right="576" w:bottom="1267" w:left="547"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46" w:rsidRDefault="00E95D46" w:rsidP="008238BA">
      <w:r>
        <w:separator/>
      </w:r>
    </w:p>
  </w:endnote>
  <w:endnote w:type="continuationSeparator" w:id="0">
    <w:p w:rsidR="00E95D46" w:rsidRDefault="00E95D46"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53632237"/>
      <w:docPartObj>
        <w:docPartGallery w:val="Page Numbers (Bottom of Page)"/>
        <w:docPartUnique/>
      </w:docPartObj>
    </w:sdtPr>
    <w:sdtEndPr/>
    <w:sdtContent>
      <w:sdt>
        <w:sdtPr>
          <w:rPr>
            <w:sz w:val="18"/>
            <w:szCs w:val="18"/>
          </w:rPr>
          <w:id w:val="1772895190"/>
          <w:docPartObj>
            <w:docPartGallery w:val="Page Numbers (Top of Page)"/>
            <w:docPartUnique/>
          </w:docPartObj>
        </w:sdtPr>
        <w:sdtEndPr/>
        <w:sdtContent>
          <w:p w:rsidR="009754A1" w:rsidRDefault="009754A1" w:rsidP="00FC77BE">
            <w:pPr>
              <w:jc w:val="right"/>
              <w:rPr>
                <w:sz w:val="18"/>
                <w:szCs w:val="18"/>
              </w:rPr>
            </w:pPr>
            <w:r w:rsidRPr="00FC77BE">
              <w:rPr>
                <w:sz w:val="18"/>
                <w:szCs w:val="18"/>
              </w:rPr>
              <w:t xml:space="preserve">Page </w:t>
            </w:r>
            <w:r w:rsidRPr="00FC77BE">
              <w:rPr>
                <w:sz w:val="18"/>
                <w:szCs w:val="18"/>
              </w:rPr>
              <w:fldChar w:fldCharType="begin"/>
            </w:r>
            <w:r w:rsidRPr="00FC77BE">
              <w:rPr>
                <w:sz w:val="18"/>
                <w:szCs w:val="18"/>
              </w:rPr>
              <w:instrText xml:space="preserve"> PAGE </w:instrText>
            </w:r>
            <w:r w:rsidRPr="00FC77BE">
              <w:rPr>
                <w:sz w:val="18"/>
                <w:szCs w:val="18"/>
              </w:rPr>
              <w:fldChar w:fldCharType="separate"/>
            </w:r>
            <w:r w:rsidR="00D66101">
              <w:rPr>
                <w:noProof/>
                <w:sz w:val="18"/>
                <w:szCs w:val="18"/>
              </w:rPr>
              <w:t>5</w:t>
            </w:r>
            <w:r w:rsidRPr="00FC77BE">
              <w:rPr>
                <w:sz w:val="18"/>
                <w:szCs w:val="18"/>
              </w:rPr>
              <w:fldChar w:fldCharType="end"/>
            </w:r>
            <w:r w:rsidRPr="00FC77BE">
              <w:rPr>
                <w:sz w:val="18"/>
                <w:szCs w:val="18"/>
              </w:rPr>
              <w:t xml:space="preserve"> of </w:t>
            </w:r>
            <w:r w:rsidRPr="00FC77BE">
              <w:rPr>
                <w:sz w:val="18"/>
                <w:szCs w:val="18"/>
              </w:rPr>
              <w:fldChar w:fldCharType="begin"/>
            </w:r>
            <w:r w:rsidRPr="00FC77BE">
              <w:rPr>
                <w:sz w:val="18"/>
                <w:szCs w:val="18"/>
              </w:rPr>
              <w:instrText xml:space="preserve"> NUMPAGES  </w:instrText>
            </w:r>
            <w:r w:rsidRPr="00FC77BE">
              <w:rPr>
                <w:sz w:val="18"/>
                <w:szCs w:val="18"/>
              </w:rPr>
              <w:fldChar w:fldCharType="separate"/>
            </w:r>
            <w:r w:rsidR="00D66101">
              <w:rPr>
                <w:noProof/>
                <w:sz w:val="18"/>
                <w:szCs w:val="18"/>
              </w:rPr>
              <w:t>10</w:t>
            </w:r>
            <w:r w:rsidRPr="00FC77BE">
              <w:rPr>
                <w:sz w:val="18"/>
                <w:szCs w:val="18"/>
              </w:rPr>
              <w:fldChar w:fldCharType="end"/>
            </w:r>
          </w:p>
        </w:sdtContent>
      </w:sdt>
    </w:sdtContent>
  </w:sdt>
  <w:p w:rsidR="009754A1" w:rsidRPr="002D1229" w:rsidRDefault="009754A1" w:rsidP="002D1229">
    <w:pPr>
      <w:shd w:val="clear" w:color="auto" w:fill="FFFFFF" w:themeFill="background1"/>
      <w:rPr>
        <w:sz w:val="16"/>
        <w:szCs w:val="18"/>
        <w:highlight w:val="lightGray"/>
      </w:rPr>
    </w:pPr>
    <w:r w:rsidRPr="0034444B">
      <w:rPr>
        <w:sz w:val="16"/>
        <w:szCs w:val="18"/>
        <w:highlight w:val="lightGray"/>
      </w:rPr>
      <w:t xml:space="preserve">Invitation for tender – </w:t>
    </w:r>
    <w:r w:rsidR="00EE4EF3">
      <w:rPr>
        <w:sz w:val="16"/>
        <w:szCs w:val="18"/>
        <w:highlight w:val="lightGray"/>
      </w:rPr>
      <w:t>DF/IFT010</w:t>
    </w:r>
    <w:r>
      <w:rPr>
        <w:sz w:val="16"/>
        <w:szCs w:val="18"/>
        <w:highlight w:val="lightGray"/>
      </w:rPr>
      <w:t xml:space="preserve"> CBID-3448-MYP</w:t>
    </w:r>
  </w:p>
  <w:p w:rsidR="009754A1" w:rsidRDefault="00975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46" w:rsidRDefault="00E95D46" w:rsidP="008238BA">
      <w:r>
        <w:separator/>
      </w:r>
    </w:p>
  </w:footnote>
  <w:footnote w:type="continuationSeparator" w:id="0">
    <w:p w:rsidR="00E95D46" w:rsidRDefault="00E95D46" w:rsidP="0082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4A1" w:rsidRDefault="009754A1" w:rsidP="001C11C1">
    <w:pPr>
      <w:pStyle w:val="Header"/>
      <w:tabs>
        <w:tab w:val="left" w:pos="1393"/>
        <w:tab w:val="right" w:pos="9025"/>
      </w:tabs>
    </w:pPr>
    <w:r>
      <w:rPr>
        <w:noProof/>
        <w:lang w:val="en-US"/>
      </w:rPr>
      <w:drawing>
        <wp:anchor distT="0" distB="0" distL="114300" distR="114300" simplePos="0" relativeHeight="251657216" behindDoc="0" locked="0" layoutInCell="1" allowOverlap="1" wp14:anchorId="1E1D8735" wp14:editId="6DD8C921">
          <wp:simplePos x="0" y="0"/>
          <wp:positionH relativeFrom="margin">
            <wp:posOffset>5558155</wp:posOffset>
          </wp:positionH>
          <wp:positionV relativeFrom="paragraph">
            <wp:posOffset>104140</wp:posOffset>
          </wp:positionV>
          <wp:extent cx="809625" cy="752475"/>
          <wp:effectExtent l="0" t="0" r="0" b="0"/>
          <wp:wrapSquare wrapText="bothSides"/>
          <wp:docPr id="18" name="Picture 18"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7392D9FE" wp14:editId="63C1D537">
          <wp:extent cx="162877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M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156" cy="8860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nsid w:val="1054200C"/>
    <w:multiLevelType w:val="hybridMultilevel"/>
    <w:tmpl w:val="3A88BBC2"/>
    <w:lvl w:ilvl="0" w:tplc="04CE92A4">
      <w:numFmt w:val="bullet"/>
      <w:lvlText w:val="-"/>
      <w:lvlJc w:val="left"/>
      <w:pPr>
        <w:ind w:left="720" w:hanging="360"/>
      </w:pPr>
      <w:rPr>
        <w:rFonts w:ascii="Calibri" w:eastAsia="Arial Unicode M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1C760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4563D4"/>
    <w:multiLevelType w:val="multilevel"/>
    <w:tmpl w:val="0746840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E5786B"/>
    <w:multiLevelType w:val="hybridMultilevel"/>
    <w:tmpl w:val="5E54165A"/>
    <w:lvl w:ilvl="0" w:tplc="C9BA9A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41607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9C05BB"/>
    <w:multiLevelType w:val="hybridMultilevel"/>
    <w:tmpl w:val="9D463340"/>
    <w:lvl w:ilvl="0" w:tplc="E92E46C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11EFE"/>
    <w:multiLevelType w:val="hybridMultilevel"/>
    <w:tmpl w:val="9DB0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6333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B613A5"/>
    <w:multiLevelType w:val="multilevel"/>
    <w:tmpl w:val="AC3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59E0BB4"/>
    <w:multiLevelType w:val="multilevel"/>
    <w:tmpl w:val="5198AB5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2A6372"/>
    <w:multiLevelType w:val="hybridMultilevel"/>
    <w:tmpl w:val="C74077CC"/>
    <w:lvl w:ilvl="0" w:tplc="37622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5140C"/>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8F03AA7"/>
    <w:multiLevelType w:val="hybridMultilevel"/>
    <w:tmpl w:val="9B48A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F61167"/>
    <w:multiLevelType w:val="hybridMultilevel"/>
    <w:tmpl w:val="67DE377C"/>
    <w:lvl w:ilvl="0" w:tplc="285E22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043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0F118D"/>
    <w:multiLevelType w:val="hybridMultilevel"/>
    <w:tmpl w:val="14FE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584313"/>
    <w:multiLevelType w:val="hybridMultilevel"/>
    <w:tmpl w:val="CF50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03A24"/>
    <w:multiLevelType w:val="hybridMultilevel"/>
    <w:tmpl w:val="5D889FCE"/>
    <w:lvl w:ilvl="0" w:tplc="1DACB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0537003"/>
    <w:multiLevelType w:val="hybridMultilevel"/>
    <w:tmpl w:val="3202EDD8"/>
    <w:lvl w:ilvl="0" w:tplc="41F85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8A39FF"/>
    <w:multiLevelType w:val="hybridMultilevel"/>
    <w:tmpl w:val="3372F7C0"/>
    <w:lvl w:ilvl="0" w:tplc="6C9E5E3A">
      <w:start w:val="1"/>
      <w:numFmt w:val="decimal"/>
      <w:lvlText w:val="%1."/>
      <w:lvlJc w:val="left"/>
      <w:pPr>
        <w:ind w:left="380" w:hanging="360"/>
      </w:pPr>
      <w:rPr>
        <w:rFonts w:cs="Arial Unicode M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4">
    <w:nsid w:val="75161868"/>
    <w:multiLevelType w:val="multilevel"/>
    <w:tmpl w:val="CEE22F7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nsid w:val="7D340967"/>
    <w:multiLevelType w:val="multilevel"/>
    <w:tmpl w:val="E16C6E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E822000"/>
    <w:multiLevelType w:val="hybridMultilevel"/>
    <w:tmpl w:val="E5A0ED9C"/>
    <w:lvl w:ilvl="0" w:tplc="2E22467C">
      <w:start w:val="6"/>
      <w:numFmt w:val="decimal"/>
      <w:lvlText w:val="%1"/>
      <w:lvlJc w:val="left"/>
      <w:pPr>
        <w:ind w:left="720" w:hanging="360"/>
      </w:pPr>
      <w:rPr>
        <w:rFonts w:hint="default"/>
        <w:b w:val="0"/>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11"/>
  </w:num>
  <w:num w:numId="5">
    <w:abstractNumId w:val="19"/>
  </w:num>
  <w:num w:numId="6">
    <w:abstractNumId w:val="18"/>
  </w:num>
  <w:num w:numId="7">
    <w:abstractNumId w:val="5"/>
  </w:num>
  <w:num w:numId="8">
    <w:abstractNumId w:val="31"/>
  </w:num>
  <w:num w:numId="9">
    <w:abstractNumId w:val="17"/>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
  </w:num>
  <w:num w:numId="14">
    <w:abstractNumId w:val="33"/>
  </w:num>
  <w:num w:numId="15">
    <w:abstractNumId w:val="15"/>
  </w:num>
  <w:num w:numId="16">
    <w:abstractNumId w:val="27"/>
  </w:num>
  <w:num w:numId="17">
    <w:abstractNumId w:val="3"/>
  </w:num>
  <w:num w:numId="18">
    <w:abstractNumId w:val="28"/>
  </w:num>
  <w:num w:numId="19">
    <w:abstractNumId w:val="34"/>
  </w:num>
  <w:num w:numId="20">
    <w:abstractNumId w:val="4"/>
  </w:num>
  <w:num w:numId="21">
    <w:abstractNumId w:val="25"/>
  </w:num>
  <w:num w:numId="22">
    <w:abstractNumId w:val="8"/>
  </w:num>
  <w:num w:numId="23">
    <w:abstractNumId w:val="12"/>
  </w:num>
  <w:num w:numId="24">
    <w:abstractNumId w:val="21"/>
  </w:num>
  <w:num w:numId="25">
    <w:abstractNumId w:val="29"/>
  </w:num>
  <w:num w:numId="26">
    <w:abstractNumId w:val="2"/>
  </w:num>
  <w:num w:numId="27">
    <w:abstractNumId w:val="32"/>
  </w:num>
  <w:num w:numId="28">
    <w:abstractNumId w:val="20"/>
  </w:num>
  <w:num w:numId="29">
    <w:abstractNumId w:val="10"/>
  </w:num>
  <w:num w:numId="30">
    <w:abstractNumId w:val="7"/>
  </w:num>
  <w:num w:numId="31">
    <w:abstractNumId w:val="23"/>
  </w:num>
  <w:num w:numId="32">
    <w:abstractNumId w:val="35"/>
  </w:num>
  <w:num w:numId="33">
    <w:abstractNumId w:val="16"/>
  </w:num>
  <w:num w:numId="34">
    <w:abstractNumId w:val="24"/>
  </w:num>
  <w:num w:numId="35">
    <w:abstractNumId w:val="36"/>
  </w:num>
  <w:num w:numId="36">
    <w:abstractNumId w:val="9"/>
  </w:num>
  <w:num w:numId="37">
    <w:abstractNumId w:val="2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72"/>
    <w:rsid w:val="00001E0B"/>
    <w:rsid w:val="00002533"/>
    <w:rsid w:val="000079C4"/>
    <w:rsid w:val="00013FC4"/>
    <w:rsid w:val="00016FC5"/>
    <w:rsid w:val="00036A45"/>
    <w:rsid w:val="000407F4"/>
    <w:rsid w:val="00047DD9"/>
    <w:rsid w:val="0005412F"/>
    <w:rsid w:val="000543A9"/>
    <w:rsid w:val="0006119D"/>
    <w:rsid w:val="000668E4"/>
    <w:rsid w:val="00072D1F"/>
    <w:rsid w:val="00075717"/>
    <w:rsid w:val="00075776"/>
    <w:rsid w:val="000801CB"/>
    <w:rsid w:val="00083653"/>
    <w:rsid w:val="00083746"/>
    <w:rsid w:val="00093330"/>
    <w:rsid w:val="00093A0C"/>
    <w:rsid w:val="000A41B7"/>
    <w:rsid w:val="000B086E"/>
    <w:rsid w:val="000B1C2B"/>
    <w:rsid w:val="000B2F88"/>
    <w:rsid w:val="000B7970"/>
    <w:rsid w:val="000C3593"/>
    <w:rsid w:val="000C4071"/>
    <w:rsid w:val="000C7E2E"/>
    <w:rsid w:val="000D6544"/>
    <w:rsid w:val="000D7308"/>
    <w:rsid w:val="000E563F"/>
    <w:rsid w:val="000E5D8D"/>
    <w:rsid w:val="000E678A"/>
    <w:rsid w:val="000F2F47"/>
    <w:rsid w:val="000F41C4"/>
    <w:rsid w:val="000F4E96"/>
    <w:rsid w:val="000F5ADB"/>
    <w:rsid w:val="000F72DB"/>
    <w:rsid w:val="00100898"/>
    <w:rsid w:val="0010747E"/>
    <w:rsid w:val="00114BA6"/>
    <w:rsid w:val="00137ED3"/>
    <w:rsid w:val="001477BF"/>
    <w:rsid w:val="00147A01"/>
    <w:rsid w:val="001518A5"/>
    <w:rsid w:val="00160B38"/>
    <w:rsid w:val="00165779"/>
    <w:rsid w:val="00170369"/>
    <w:rsid w:val="001723F7"/>
    <w:rsid w:val="00174B78"/>
    <w:rsid w:val="00175959"/>
    <w:rsid w:val="00176C66"/>
    <w:rsid w:val="00177624"/>
    <w:rsid w:val="00197F74"/>
    <w:rsid w:val="001A2231"/>
    <w:rsid w:val="001B45D0"/>
    <w:rsid w:val="001C11C1"/>
    <w:rsid w:val="001C3DF1"/>
    <w:rsid w:val="001C45D0"/>
    <w:rsid w:val="001E3E94"/>
    <w:rsid w:val="001E5F30"/>
    <w:rsid w:val="001F0508"/>
    <w:rsid w:val="001F3246"/>
    <w:rsid w:val="001F409D"/>
    <w:rsid w:val="001F4BE1"/>
    <w:rsid w:val="0020512E"/>
    <w:rsid w:val="002111A2"/>
    <w:rsid w:val="00214C90"/>
    <w:rsid w:val="002207DC"/>
    <w:rsid w:val="0022666F"/>
    <w:rsid w:val="00232B22"/>
    <w:rsid w:val="00257F17"/>
    <w:rsid w:val="00262DDD"/>
    <w:rsid w:val="00272A54"/>
    <w:rsid w:val="002859E5"/>
    <w:rsid w:val="00290D7C"/>
    <w:rsid w:val="00296E2F"/>
    <w:rsid w:val="002A40D9"/>
    <w:rsid w:val="002B0D97"/>
    <w:rsid w:val="002C0C38"/>
    <w:rsid w:val="002C3AB1"/>
    <w:rsid w:val="002C629D"/>
    <w:rsid w:val="002C6EC9"/>
    <w:rsid w:val="002D1229"/>
    <w:rsid w:val="002D1F44"/>
    <w:rsid w:val="002D34BB"/>
    <w:rsid w:val="002D766C"/>
    <w:rsid w:val="003015F1"/>
    <w:rsid w:val="00302261"/>
    <w:rsid w:val="00303043"/>
    <w:rsid w:val="00306A0A"/>
    <w:rsid w:val="00336089"/>
    <w:rsid w:val="003438F1"/>
    <w:rsid w:val="0034444B"/>
    <w:rsid w:val="003511C7"/>
    <w:rsid w:val="00351E53"/>
    <w:rsid w:val="00354E33"/>
    <w:rsid w:val="003554BF"/>
    <w:rsid w:val="00357791"/>
    <w:rsid w:val="00375D2E"/>
    <w:rsid w:val="00380AF2"/>
    <w:rsid w:val="003921A6"/>
    <w:rsid w:val="00394597"/>
    <w:rsid w:val="0039478A"/>
    <w:rsid w:val="003A07C8"/>
    <w:rsid w:val="003A15C7"/>
    <w:rsid w:val="003A75AF"/>
    <w:rsid w:val="003B17B0"/>
    <w:rsid w:val="003B6951"/>
    <w:rsid w:val="003C07E6"/>
    <w:rsid w:val="003C3512"/>
    <w:rsid w:val="003C53F6"/>
    <w:rsid w:val="003C5721"/>
    <w:rsid w:val="003C6D9A"/>
    <w:rsid w:val="003D5D58"/>
    <w:rsid w:val="003E345A"/>
    <w:rsid w:val="003E3BAB"/>
    <w:rsid w:val="00400009"/>
    <w:rsid w:val="004031E4"/>
    <w:rsid w:val="00403E26"/>
    <w:rsid w:val="00406465"/>
    <w:rsid w:val="00411B12"/>
    <w:rsid w:val="00412830"/>
    <w:rsid w:val="0042457D"/>
    <w:rsid w:val="00427C76"/>
    <w:rsid w:val="004436A6"/>
    <w:rsid w:val="00443B05"/>
    <w:rsid w:val="00454E9A"/>
    <w:rsid w:val="00455015"/>
    <w:rsid w:val="0046404D"/>
    <w:rsid w:val="0048542E"/>
    <w:rsid w:val="00491110"/>
    <w:rsid w:val="00492AC0"/>
    <w:rsid w:val="00495070"/>
    <w:rsid w:val="004A4CE3"/>
    <w:rsid w:val="004A5EF3"/>
    <w:rsid w:val="004B1051"/>
    <w:rsid w:val="004B43F6"/>
    <w:rsid w:val="004B7F23"/>
    <w:rsid w:val="004C2557"/>
    <w:rsid w:val="004D56B9"/>
    <w:rsid w:val="004E422B"/>
    <w:rsid w:val="004F2B36"/>
    <w:rsid w:val="00511CAC"/>
    <w:rsid w:val="00520C30"/>
    <w:rsid w:val="00531F14"/>
    <w:rsid w:val="00532C68"/>
    <w:rsid w:val="005335F1"/>
    <w:rsid w:val="00537CA0"/>
    <w:rsid w:val="00545B6D"/>
    <w:rsid w:val="00554D71"/>
    <w:rsid w:val="005618A1"/>
    <w:rsid w:val="00564230"/>
    <w:rsid w:val="00574B77"/>
    <w:rsid w:val="00575273"/>
    <w:rsid w:val="0059600A"/>
    <w:rsid w:val="005A355F"/>
    <w:rsid w:val="005A3BC6"/>
    <w:rsid w:val="005B2E23"/>
    <w:rsid w:val="005B7A83"/>
    <w:rsid w:val="005C1574"/>
    <w:rsid w:val="005C1AB9"/>
    <w:rsid w:val="005C726E"/>
    <w:rsid w:val="005E0EA5"/>
    <w:rsid w:val="005F17CD"/>
    <w:rsid w:val="005F40ED"/>
    <w:rsid w:val="00602569"/>
    <w:rsid w:val="0060770B"/>
    <w:rsid w:val="00614CDC"/>
    <w:rsid w:val="00620873"/>
    <w:rsid w:val="00632DC8"/>
    <w:rsid w:val="00634399"/>
    <w:rsid w:val="00634696"/>
    <w:rsid w:val="00643261"/>
    <w:rsid w:val="00643B3F"/>
    <w:rsid w:val="00652B9D"/>
    <w:rsid w:val="00663C12"/>
    <w:rsid w:val="006721E8"/>
    <w:rsid w:val="0067353D"/>
    <w:rsid w:val="00673EFD"/>
    <w:rsid w:val="006825FC"/>
    <w:rsid w:val="006854F1"/>
    <w:rsid w:val="006A1015"/>
    <w:rsid w:val="006A29F9"/>
    <w:rsid w:val="006C3798"/>
    <w:rsid w:val="006C63DC"/>
    <w:rsid w:val="006C6C6B"/>
    <w:rsid w:val="006D431C"/>
    <w:rsid w:val="006F5F69"/>
    <w:rsid w:val="006F7932"/>
    <w:rsid w:val="006F7F03"/>
    <w:rsid w:val="0070076E"/>
    <w:rsid w:val="00703AFC"/>
    <w:rsid w:val="007040E1"/>
    <w:rsid w:val="00706B6E"/>
    <w:rsid w:val="007203AF"/>
    <w:rsid w:val="00722252"/>
    <w:rsid w:val="00727EF1"/>
    <w:rsid w:val="00730DC1"/>
    <w:rsid w:val="00731A94"/>
    <w:rsid w:val="00732695"/>
    <w:rsid w:val="00741550"/>
    <w:rsid w:val="00776D53"/>
    <w:rsid w:val="00784256"/>
    <w:rsid w:val="0078632B"/>
    <w:rsid w:val="00792293"/>
    <w:rsid w:val="007A12CC"/>
    <w:rsid w:val="007A3837"/>
    <w:rsid w:val="007A3A18"/>
    <w:rsid w:val="007D577A"/>
    <w:rsid w:val="007D65B5"/>
    <w:rsid w:val="007D7976"/>
    <w:rsid w:val="007E284F"/>
    <w:rsid w:val="007E7DC8"/>
    <w:rsid w:val="007F7C9C"/>
    <w:rsid w:val="0081004B"/>
    <w:rsid w:val="00812B51"/>
    <w:rsid w:val="008153E1"/>
    <w:rsid w:val="008238BA"/>
    <w:rsid w:val="008254C5"/>
    <w:rsid w:val="00836563"/>
    <w:rsid w:val="0087188B"/>
    <w:rsid w:val="00876493"/>
    <w:rsid w:val="00896BCF"/>
    <w:rsid w:val="008A1349"/>
    <w:rsid w:val="008A7950"/>
    <w:rsid w:val="008B2615"/>
    <w:rsid w:val="008D2700"/>
    <w:rsid w:val="008D3C96"/>
    <w:rsid w:val="008D4877"/>
    <w:rsid w:val="008E22E6"/>
    <w:rsid w:val="008E3C0B"/>
    <w:rsid w:val="008E6847"/>
    <w:rsid w:val="008F3168"/>
    <w:rsid w:val="0090071D"/>
    <w:rsid w:val="009123CD"/>
    <w:rsid w:val="00926467"/>
    <w:rsid w:val="009406E6"/>
    <w:rsid w:val="00941DE4"/>
    <w:rsid w:val="009649CC"/>
    <w:rsid w:val="00967114"/>
    <w:rsid w:val="0097487F"/>
    <w:rsid w:val="009754A1"/>
    <w:rsid w:val="00980297"/>
    <w:rsid w:val="00982060"/>
    <w:rsid w:val="009A0A32"/>
    <w:rsid w:val="009A1DE0"/>
    <w:rsid w:val="009A3973"/>
    <w:rsid w:val="009A3ADF"/>
    <w:rsid w:val="009A5F9A"/>
    <w:rsid w:val="009C479E"/>
    <w:rsid w:val="009D1BDF"/>
    <w:rsid w:val="009D1CB5"/>
    <w:rsid w:val="009D4778"/>
    <w:rsid w:val="009E2DB2"/>
    <w:rsid w:val="009F1D8B"/>
    <w:rsid w:val="009F44F7"/>
    <w:rsid w:val="00A0520F"/>
    <w:rsid w:val="00A15242"/>
    <w:rsid w:val="00A203EF"/>
    <w:rsid w:val="00A32136"/>
    <w:rsid w:val="00A36980"/>
    <w:rsid w:val="00A36BC2"/>
    <w:rsid w:val="00A36F0A"/>
    <w:rsid w:val="00A40BB6"/>
    <w:rsid w:val="00A4401E"/>
    <w:rsid w:val="00A478FB"/>
    <w:rsid w:val="00A613C2"/>
    <w:rsid w:val="00A61F4A"/>
    <w:rsid w:val="00A64FEA"/>
    <w:rsid w:val="00A666B0"/>
    <w:rsid w:val="00A679D2"/>
    <w:rsid w:val="00A7350D"/>
    <w:rsid w:val="00A7499C"/>
    <w:rsid w:val="00A764EB"/>
    <w:rsid w:val="00A80B98"/>
    <w:rsid w:val="00A901B7"/>
    <w:rsid w:val="00A946FF"/>
    <w:rsid w:val="00AA1657"/>
    <w:rsid w:val="00AA65B1"/>
    <w:rsid w:val="00AB23F4"/>
    <w:rsid w:val="00AC6F59"/>
    <w:rsid w:val="00AD1849"/>
    <w:rsid w:val="00AD2CFB"/>
    <w:rsid w:val="00AD6D94"/>
    <w:rsid w:val="00AD756A"/>
    <w:rsid w:val="00AE3EBA"/>
    <w:rsid w:val="00AF31CD"/>
    <w:rsid w:val="00AF4A2F"/>
    <w:rsid w:val="00B0302E"/>
    <w:rsid w:val="00B126BF"/>
    <w:rsid w:val="00B51A91"/>
    <w:rsid w:val="00B52AF1"/>
    <w:rsid w:val="00B53EE4"/>
    <w:rsid w:val="00B61F38"/>
    <w:rsid w:val="00B626B1"/>
    <w:rsid w:val="00B71EFD"/>
    <w:rsid w:val="00B746BF"/>
    <w:rsid w:val="00B922FD"/>
    <w:rsid w:val="00B924CD"/>
    <w:rsid w:val="00B96BD6"/>
    <w:rsid w:val="00BA788D"/>
    <w:rsid w:val="00BB15AF"/>
    <w:rsid w:val="00BB3BB7"/>
    <w:rsid w:val="00BB3D46"/>
    <w:rsid w:val="00BC083F"/>
    <w:rsid w:val="00BC17EB"/>
    <w:rsid w:val="00BC3F45"/>
    <w:rsid w:val="00BC485F"/>
    <w:rsid w:val="00BC4B1C"/>
    <w:rsid w:val="00BC6A52"/>
    <w:rsid w:val="00BC7ECD"/>
    <w:rsid w:val="00BD164B"/>
    <w:rsid w:val="00BE469A"/>
    <w:rsid w:val="00BF1A06"/>
    <w:rsid w:val="00BF6439"/>
    <w:rsid w:val="00C011D6"/>
    <w:rsid w:val="00C035B5"/>
    <w:rsid w:val="00C06E99"/>
    <w:rsid w:val="00C0765D"/>
    <w:rsid w:val="00C07E9F"/>
    <w:rsid w:val="00C26F42"/>
    <w:rsid w:val="00C328F7"/>
    <w:rsid w:val="00C36419"/>
    <w:rsid w:val="00C4344B"/>
    <w:rsid w:val="00C50CE0"/>
    <w:rsid w:val="00C5722B"/>
    <w:rsid w:val="00C601D6"/>
    <w:rsid w:val="00C67617"/>
    <w:rsid w:val="00C84D72"/>
    <w:rsid w:val="00C91DA4"/>
    <w:rsid w:val="00CA00F6"/>
    <w:rsid w:val="00CA2413"/>
    <w:rsid w:val="00CA5434"/>
    <w:rsid w:val="00CB1FE8"/>
    <w:rsid w:val="00CC5AF7"/>
    <w:rsid w:val="00CE160D"/>
    <w:rsid w:val="00CE3578"/>
    <w:rsid w:val="00CE7039"/>
    <w:rsid w:val="00CF03A7"/>
    <w:rsid w:val="00D149DC"/>
    <w:rsid w:val="00D257B6"/>
    <w:rsid w:val="00D316CC"/>
    <w:rsid w:val="00D35711"/>
    <w:rsid w:val="00D426F9"/>
    <w:rsid w:val="00D45CEC"/>
    <w:rsid w:val="00D5060A"/>
    <w:rsid w:val="00D55841"/>
    <w:rsid w:val="00D55B7D"/>
    <w:rsid w:val="00D6060E"/>
    <w:rsid w:val="00D632D9"/>
    <w:rsid w:val="00D6525A"/>
    <w:rsid w:val="00D66101"/>
    <w:rsid w:val="00D73D45"/>
    <w:rsid w:val="00D758ED"/>
    <w:rsid w:val="00D76D14"/>
    <w:rsid w:val="00D83058"/>
    <w:rsid w:val="00D97D9B"/>
    <w:rsid w:val="00DA2F64"/>
    <w:rsid w:val="00DB2E72"/>
    <w:rsid w:val="00DB3345"/>
    <w:rsid w:val="00DC6C25"/>
    <w:rsid w:val="00DC7FEA"/>
    <w:rsid w:val="00DD0F47"/>
    <w:rsid w:val="00DE0422"/>
    <w:rsid w:val="00DE07B4"/>
    <w:rsid w:val="00DE4E18"/>
    <w:rsid w:val="00DE51F2"/>
    <w:rsid w:val="00DE5FB2"/>
    <w:rsid w:val="00DF173F"/>
    <w:rsid w:val="00E01241"/>
    <w:rsid w:val="00E0768D"/>
    <w:rsid w:val="00E11726"/>
    <w:rsid w:val="00E2187E"/>
    <w:rsid w:val="00E22078"/>
    <w:rsid w:val="00E22AFC"/>
    <w:rsid w:val="00E235E2"/>
    <w:rsid w:val="00E4064B"/>
    <w:rsid w:val="00E60885"/>
    <w:rsid w:val="00E60EEE"/>
    <w:rsid w:val="00E65202"/>
    <w:rsid w:val="00E75436"/>
    <w:rsid w:val="00E8106E"/>
    <w:rsid w:val="00E836D2"/>
    <w:rsid w:val="00E867D5"/>
    <w:rsid w:val="00E87767"/>
    <w:rsid w:val="00E91ED1"/>
    <w:rsid w:val="00E95322"/>
    <w:rsid w:val="00E95D46"/>
    <w:rsid w:val="00E96056"/>
    <w:rsid w:val="00EA31F2"/>
    <w:rsid w:val="00EA6713"/>
    <w:rsid w:val="00EA7E70"/>
    <w:rsid w:val="00EB0F97"/>
    <w:rsid w:val="00EC04D2"/>
    <w:rsid w:val="00EC1CC2"/>
    <w:rsid w:val="00EC71CF"/>
    <w:rsid w:val="00EE4EF3"/>
    <w:rsid w:val="00EF6C58"/>
    <w:rsid w:val="00F016AA"/>
    <w:rsid w:val="00F12543"/>
    <w:rsid w:val="00F347E6"/>
    <w:rsid w:val="00F35BFD"/>
    <w:rsid w:val="00F37197"/>
    <w:rsid w:val="00F51EFD"/>
    <w:rsid w:val="00F558B1"/>
    <w:rsid w:val="00F56D69"/>
    <w:rsid w:val="00F6081E"/>
    <w:rsid w:val="00F66EC1"/>
    <w:rsid w:val="00F70BD0"/>
    <w:rsid w:val="00F73539"/>
    <w:rsid w:val="00F766C5"/>
    <w:rsid w:val="00F933D5"/>
    <w:rsid w:val="00F97828"/>
    <w:rsid w:val="00FA27F4"/>
    <w:rsid w:val="00FA502B"/>
    <w:rsid w:val="00FC33E7"/>
    <w:rsid w:val="00FC77BE"/>
    <w:rsid w:val="00FD1C28"/>
    <w:rsid w:val="00FD389D"/>
    <w:rsid w:val="00FE08CC"/>
    <w:rsid w:val="00FE7CEA"/>
    <w:rsid w:val="00FF012C"/>
    <w:rsid w:val="00FF59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 w:type="character" w:customStyle="1" w:styleId="base">
    <w:name w:val="base"/>
    <w:basedOn w:val="DefaultParagraphFont"/>
    <w:rsid w:val="00673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7CE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uiPriority w:val="34"/>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paragraph" w:styleId="Title">
    <w:name w:val="Title"/>
    <w:basedOn w:val="Normal"/>
    <w:next w:val="Normal"/>
    <w:link w:val="TitleChar"/>
    <w:uiPriority w:val="10"/>
    <w:qFormat/>
    <w:rsid w:val="009802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80297"/>
    <w:rPr>
      <w:rFonts w:asciiTheme="majorHAnsi" w:eastAsiaTheme="majorEastAsia" w:hAnsiTheme="majorHAnsi" w:cstheme="majorBidi"/>
      <w:color w:val="323E4F" w:themeColor="text2" w:themeShade="BF"/>
      <w:spacing w:val="5"/>
      <w:kern w:val="28"/>
      <w:sz w:val="52"/>
      <w:szCs w:val="52"/>
      <w:lang w:val="en-GB"/>
    </w:rPr>
  </w:style>
  <w:style w:type="character" w:customStyle="1" w:styleId="Heading3Char">
    <w:name w:val="Heading 3 Char"/>
    <w:basedOn w:val="DefaultParagraphFont"/>
    <w:link w:val="Heading3"/>
    <w:uiPriority w:val="9"/>
    <w:rsid w:val="00FE7CEA"/>
    <w:rPr>
      <w:rFonts w:asciiTheme="majorHAnsi" w:eastAsiaTheme="majorEastAsia" w:hAnsiTheme="majorHAnsi" w:cstheme="majorBidi"/>
      <w:b/>
      <w:bCs/>
      <w:color w:val="5B9BD5" w:themeColor="accent1"/>
      <w:sz w:val="24"/>
      <w:szCs w:val="24"/>
      <w:lang w:val="en-GB"/>
    </w:rPr>
  </w:style>
  <w:style w:type="character" w:customStyle="1" w:styleId="m6476795267834304579bodytext129pt">
    <w:name w:val="m_6476795267834304579bodytext129pt"/>
    <w:basedOn w:val="DefaultParagraphFont"/>
    <w:rsid w:val="000E5D8D"/>
  </w:style>
  <w:style w:type="table" w:styleId="TableGrid">
    <w:name w:val="Table Grid"/>
    <w:basedOn w:val="TableNormal"/>
    <w:uiPriority w:val="39"/>
    <w:rsid w:val="007D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DE5FB2"/>
    <w:pPr>
      <w:spacing w:before="100" w:beforeAutospacing="1" w:after="100" w:afterAutospacing="1"/>
    </w:pPr>
    <w:rPr>
      <w:rFonts w:ascii="Times New Roman" w:eastAsia="Times New Roman" w:hAnsi="Times New Roman" w:cs="Times New Roman"/>
      <w:color w:val="auto"/>
      <w:lang w:val="en-US"/>
    </w:rPr>
  </w:style>
  <w:style w:type="character" w:customStyle="1" w:styleId="base">
    <w:name w:val="base"/>
    <w:basedOn w:val="DefaultParagraphFont"/>
    <w:rsid w:val="0067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715">
      <w:bodyDiv w:val="1"/>
      <w:marLeft w:val="0"/>
      <w:marRight w:val="0"/>
      <w:marTop w:val="0"/>
      <w:marBottom w:val="0"/>
      <w:divBdr>
        <w:top w:val="none" w:sz="0" w:space="0" w:color="auto"/>
        <w:left w:val="none" w:sz="0" w:space="0" w:color="auto"/>
        <w:bottom w:val="none" w:sz="0" w:space="0" w:color="auto"/>
        <w:right w:val="none" w:sz="0" w:space="0" w:color="auto"/>
      </w:divBdr>
    </w:div>
    <w:div w:id="6447442">
      <w:bodyDiv w:val="1"/>
      <w:marLeft w:val="0"/>
      <w:marRight w:val="0"/>
      <w:marTop w:val="0"/>
      <w:marBottom w:val="0"/>
      <w:divBdr>
        <w:top w:val="none" w:sz="0" w:space="0" w:color="auto"/>
        <w:left w:val="none" w:sz="0" w:space="0" w:color="auto"/>
        <w:bottom w:val="none" w:sz="0" w:space="0" w:color="auto"/>
        <w:right w:val="none" w:sz="0" w:space="0" w:color="auto"/>
      </w:divBdr>
    </w:div>
    <w:div w:id="26607668">
      <w:bodyDiv w:val="1"/>
      <w:marLeft w:val="0"/>
      <w:marRight w:val="0"/>
      <w:marTop w:val="0"/>
      <w:marBottom w:val="0"/>
      <w:divBdr>
        <w:top w:val="none" w:sz="0" w:space="0" w:color="auto"/>
        <w:left w:val="none" w:sz="0" w:space="0" w:color="auto"/>
        <w:bottom w:val="none" w:sz="0" w:space="0" w:color="auto"/>
        <w:right w:val="none" w:sz="0" w:space="0" w:color="auto"/>
      </w:divBdr>
    </w:div>
    <w:div w:id="29038706">
      <w:bodyDiv w:val="1"/>
      <w:marLeft w:val="0"/>
      <w:marRight w:val="0"/>
      <w:marTop w:val="0"/>
      <w:marBottom w:val="0"/>
      <w:divBdr>
        <w:top w:val="none" w:sz="0" w:space="0" w:color="auto"/>
        <w:left w:val="none" w:sz="0" w:space="0" w:color="auto"/>
        <w:bottom w:val="none" w:sz="0" w:space="0" w:color="auto"/>
        <w:right w:val="none" w:sz="0" w:space="0" w:color="auto"/>
      </w:divBdr>
    </w:div>
    <w:div w:id="155075447">
      <w:bodyDiv w:val="1"/>
      <w:marLeft w:val="0"/>
      <w:marRight w:val="0"/>
      <w:marTop w:val="0"/>
      <w:marBottom w:val="0"/>
      <w:divBdr>
        <w:top w:val="none" w:sz="0" w:space="0" w:color="auto"/>
        <w:left w:val="none" w:sz="0" w:space="0" w:color="auto"/>
        <w:bottom w:val="none" w:sz="0" w:space="0" w:color="auto"/>
        <w:right w:val="none" w:sz="0" w:space="0" w:color="auto"/>
      </w:divBdr>
    </w:div>
    <w:div w:id="182209268">
      <w:bodyDiv w:val="1"/>
      <w:marLeft w:val="0"/>
      <w:marRight w:val="0"/>
      <w:marTop w:val="0"/>
      <w:marBottom w:val="0"/>
      <w:divBdr>
        <w:top w:val="none" w:sz="0" w:space="0" w:color="auto"/>
        <w:left w:val="none" w:sz="0" w:space="0" w:color="auto"/>
        <w:bottom w:val="none" w:sz="0" w:space="0" w:color="auto"/>
        <w:right w:val="none" w:sz="0" w:space="0" w:color="auto"/>
      </w:divBdr>
      <w:divsChild>
        <w:div w:id="249123444">
          <w:marLeft w:val="0"/>
          <w:marRight w:val="0"/>
          <w:marTop w:val="0"/>
          <w:marBottom w:val="495"/>
          <w:divBdr>
            <w:top w:val="none" w:sz="0" w:space="0" w:color="auto"/>
            <w:left w:val="none" w:sz="0" w:space="0" w:color="auto"/>
            <w:bottom w:val="none" w:sz="0" w:space="0" w:color="auto"/>
            <w:right w:val="none" w:sz="0" w:space="0" w:color="auto"/>
          </w:divBdr>
        </w:div>
      </w:divsChild>
    </w:div>
    <w:div w:id="253394923">
      <w:bodyDiv w:val="1"/>
      <w:marLeft w:val="0"/>
      <w:marRight w:val="0"/>
      <w:marTop w:val="0"/>
      <w:marBottom w:val="0"/>
      <w:divBdr>
        <w:top w:val="none" w:sz="0" w:space="0" w:color="auto"/>
        <w:left w:val="none" w:sz="0" w:space="0" w:color="auto"/>
        <w:bottom w:val="none" w:sz="0" w:space="0" w:color="auto"/>
        <w:right w:val="none" w:sz="0" w:space="0" w:color="auto"/>
      </w:divBdr>
    </w:div>
    <w:div w:id="266423895">
      <w:bodyDiv w:val="1"/>
      <w:marLeft w:val="0"/>
      <w:marRight w:val="0"/>
      <w:marTop w:val="0"/>
      <w:marBottom w:val="0"/>
      <w:divBdr>
        <w:top w:val="none" w:sz="0" w:space="0" w:color="auto"/>
        <w:left w:val="none" w:sz="0" w:space="0" w:color="auto"/>
        <w:bottom w:val="none" w:sz="0" w:space="0" w:color="auto"/>
        <w:right w:val="none" w:sz="0" w:space="0" w:color="auto"/>
      </w:divBdr>
    </w:div>
    <w:div w:id="285546147">
      <w:bodyDiv w:val="1"/>
      <w:marLeft w:val="0"/>
      <w:marRight w:val="0"/>
      <w:marTop w:val="0"/>
      <w:marBottom w:val="0"/>
      <w:divBdr>
        <w:top w:val="none" w:sz="0" w:space="0" w:color="auto"/>
        <w:left w:val="none" w:sz="0" w:space="0" w:color="auto"/>
        <w:bottom w:val="none" w:sz="0" w:space="0" w:color="auto"/>
        <w:right w:val="none" w:sz="0" w:space="0" w:color="auto"/>
      </w:divBdr>
    </w:div>
    <w:div w:id="339703544">
      <w:bodyDiv w:val="1"/>
      <w:marLeft w:val="0"/>
      <w:marRight w:val="0"/>
      <w:marTop w:val="0"/>
      <w:marBottom w:val="0"/>
      <w:divBdr>
        <w:top w:val="none" w:sz="0" w:space="0" w:color="auto"/>
        <w:left w:val="none" w:sz="0" w:space="0" w:color="auto"/>
        <w:bottom w:val="none" w:sz="0" w:space="0" w:color="auto"/>
        <w:right w:val="none" w:sz="0" w:space="0" w:color="auto"/>
      </w:divBdr>
    </w:div>
    <w:div w:id="392044769">
      <w:bodyDiv w:val="1"/>
      <w:marLeft w:val="0"/>
      <w:marRight w:val="0"/>
      <w:marTop w:val="0"/>
      <w:marBottom w:val="0"/>
      <w:divBdr>
        <w:top w:val="none" w:sz="0" w:space="0" w:color="auto"/>
        <w:left w:val="none" w:sz="0" w:space="0" w:color="auto"/>
        <w:bottom w:val="none" w:sz="0" w:space="0" w:color="auto"/>
        <w:right w:val="none" w:sz="0" w:space="0" w:color="auto"/>
      </w:divBdr>
    </w:div>
    <w:div w:id="411783168">
      <w:bodyDiv w:val="1"/>
      <w:marLeft w:val="0"/>
      <w:marRight w:val="0"/>
      <w:marTop w:val="0"/>
      <w:marBottom w:val="0"/>
      <w:divBdr>
        <w:top w:val="none" w:sz="0" w:space="0" w:color="auto"/>
        <w:left w:val="none" w:sz="0" w:space="0" w:color="auto"/>
        <w:bottom w:val="none" w:sz="0" w:space="0" w:color="auto"/>
        <w:right w:val="none" w:sz="0" w:space="0" w:color="auto"/>
      </w:divBdr>
    </w:div>
    <w:div w:id="452747561">
      <w:bodyDiv w:val="1"/>
      <w:marLeft w:val="0"/>
      <w:marRight w:val="0"/>
      <w:marTop w:val="0"/>
      <w:marBottom w:val="0"/>
      <w:divBdr>
        <w:top w:val="none" w:sz="0" w:space="0" w:color="auto"/>
        <w:left w:val="none" w:sz="0" w:space="0" w:color="auto"/>
        <w:bottom w:val="none" w:sz="0" w:space="0" w:color="auto"/>
        <w:right w:val="none" w:sz="0" w:space="0" w:color="auto"/>
      </w:divBdr>
    </w:div>
    <w:div w:id="494223025">
      <w:bodyDiv w:val="1"/>
      <w:marLeft w:val="0"/>
      <w:marRight w:val="0"/>
      <w:marTop w:val="0"/>
      <w:marBottom w:val="0"/>
      <w:divBdr>
        <w:top w:val="none" w:sz="0" w:space="0" w:color="auto"/>
        <w:left w:val="none" w:sz="0" w:space="0" w:color="auto"/>
        <w:bottom w:val="none" w:sz="0" w:space="0" w:color="auto"/>
        <w:right w:val="none" w:sz="0" w:space="0" w:color="auto"/>
      </w:divBdr>
    </w:div>
    <w:div w:id="496305905">
      <w:bodyDiv w:val="1"/>
      <w:marLeft w:val="0"/>
      <w:marRight w:val="0"/>
      <w:marTop w:val="0"/>
      <w:marBottom w:val="0"/>
      <w:divBdr>
        <w:top w:val="none" w:sz="0" w:space="0" w:color="auto"/>
        <w:left w:val="none" w:sz="0" w:space="0" w:color="auto"/>
        <w:bottom w:val="none" w:sz="0" w:space="0" w:color="auto"/>
        <w:right w:val="none" w:sz="0" w:space="0" w:color="auto"/>
      </w:divBdr>
    </w:div>
    <w:div w:id="571745275">
      <w:bodyDiv w:val="1"/>
      <w:marLeft w:val="0"/>
      <w:marRight w:val="0"/>
      <w:marTop w:val="0"/>
      <w:marBottom w:val="0"/>
      <w:divBdr>
        <w:top w:val="none" w:sz="0" w:space="0" w:color="auto"/>
        <w:left w:val="none" w:sz="0" w:space="0" w:color="auto"/>
        <w:bottom w:val="none" w:sz="0" w:space="0" w:color="auto"/>
        <w:right w:val="none" w:sz="0" w:space="0" w:color="auto"/>
      </w:divBdr>
      <w:divsChild>
        <w:div w:id="930967246">
          <w:marLeft w:val="0"/>
          <w:marRight w:val="0"/>
          <w:marTop w:val="0"/>
          <w:marBottom w:val="0"/>
          <w:divBdr>
            <w:top w:val="none" w:sz="0" w:space="0" w:color="auto"/>
            <w:left w:val="none" w:sz="0" w:space="0" w:color="auto"/>
            <w:bottom w:val="none" w:sz="0" w:space="0" w:color="auto"/>
            <w:right w:val="none" w:sz="0" w:space="0" w:color="auto"/>
          </w:divBdr>
          <w:divsChild>
            <w:div w:id="1285116108">
              <w:marLeft w:val="660"/>
              <w:marRight w:val="0"/>
              <w:marTop w:val="0"/>
              <w:marBottom w:val="0"/>
              <w:divBdr>
                <w:top w:val="none" w:sz="0" w:space="0" w:color="auto"/>
                <w:left w:val="none" w:sz="0" w:space="0" w:color="auto"/>
                <w:bottom w:val="none" w:sz="0" w:space="0" w:color="auto"/>
                <w:right w:val="none" w:sz="0" w:space="0" w:color="auto"/>
              </w:divBdr>
              <w:divsChild>
                <w:div w:id="1687058993">
                  <w:marLeft w:val="0"/>
                  <w:marRight w:val="225"/>
                  <w:marTop w:val="75"/>
                  <w:marBottom w:val="0"/>
                  <w:divBdr>
                    <w:top w:val="none" w:sz="0" w:space="0" w:color="auto"/>
                    <w:left w:val="none" w:sz="0" w:space="0" w:color="auto"/>
                    <w:bottom w:val="none" w:sz="0" w:space="0" w:color="auto"/>
                    <w:right w:val="none" w:sz="0" w:space="0" w:color="auto"/>
                  </w:divBdr>
                  <w:divsChild>
                    <w:div w:id="572004516">
                      <w:marLeft w:val="0"/>
                      <w:marRight w:val="0"/>
                      <w:marTop w:val="0"/>
                      <w:marBottom w:val="0"/>
                      <w:divBdr>
                        <w:top w:val="none" w:sz="0" w:space="0" w:color="auto"/>
                        <w:left w:val="none" w:sz="0" w:space="0" w:color="auto"/>
                        <w:bottom w:val="none" w:sz="0" w:space="0" w:color="auto"/>
                        <w:right w:val="none" w:sz="0" w:space="0" w:color="auto"/>
                      </w:divBdr>
                      <w:divsChild>
                        <w:div w:id="777213572">
                          <w:marLeft w:val="0"/>
                          <w:marRight w:val="0"/>
                          <w:marTop w:val="0"/>
                          <w:marBottom w:val="0"/>
                          <w:divBdr>
                            <w:top w:val="none" w:sz="0" w:space="0" w:color="auto"/>
                            <w:left w:val="none" w:sz="0" w:space="0" w:color="auto"/>
                            <w:bottom w:val="none" w:sz="0" w:space="0" w:color="auto"/>
                            <w:right w:val="none" w:sz="0" w:space="0" w:color="auto"/>
                          </w:divBdr>
                          <w:divsChild>
                            <w:div w:id="4245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3050">
      <w:bodyDiv w:val="1"/>
      <w:marLeft w:val="0"/>
      <w:marRight w:val="0"/>
      <w:marTop w:val="0"/>
      <w:marBottom w:val="0"/>
      <w:divBdr>
        <w:top w:val="none" w:sz="0" w:space="0" w:color="auto"/>
        <w:left w:val="none" w:sz="0" w:space="0" w:color="auto"/>
        <w:bottom w:val="none" w:sz="0" w:space="0" w:color="auto"/>
        <w:right w:val="none" w:sz="0" w:space="0" w:color="auto"/>
      </w:divBdr>
    </w:div>
    <w:div w:id="609699341">
      <w:bodyDiv w:val="1"/>
      <w:marLeft w:val="0"/>
      <w:marRight w:val="0"/>
      <w:marTop w:val="0"/>
      <w:marBottom w:val="0"/>
      <w:divBdr>
        <w:top w:val="none" w:sz="0" w:space="0" w:color="auto"/>
        <w:left w:val="none" w:sz="0" w:space="0" w:color="auto"/>
        <w:bottom w:val="none" w:sz="0" w:space="0" w:color="auto"/>
        <w:right w:val="none" w:sz="0" w:space="0" w:color="auto"/>
      </w:divBdr>
    </w:div>
    <w:div w:id="688483433">
      <w:bodyDiv w:val="1"/>
      <w:marLeft w:val="0"/>
      <w:marRight w:val="0"/>
      <w:marTop w:val="0"/>
      <w:marBottom w:val="0"/>
      <w:divBdr>
        <w:top w:val="none" w:sz="0" w:space="0" w:color="auto"/>
        <w:left w:val="none" w:sz="0" w:space="0" w:color="auto"/>
        <w:bottom w:val="none" w:sz="0" w:space="0" w:color="auto"/>
        <w:right w:val="none" w:sz="0" w:space="0" w:color="auto"/>
      </w:divBdr>
    </w:div>
    <w:div w:id="713040542">
      <w:bodyDiv w:val="1"/>
      <w:marLeft w:val="0"/>
      <w:marRight w:val="0"/>
      <w:marTop w:val="0"/>
      <w:marBottom w:val="0"/>
      <w:divBdr>
        <w:top w:val="none" w:sz="0" w:space="0" w:color="auto"/>
        <w:left w:val="none" w:sz="0" w:space="0" w:color="auto"/>
        <w:bottom w:val="none" w:sz="0" w:space="0" w:color="auto"/>
        <w:right w:val="none" w:sz="0" w:space="0" w:color="auto"/>
      </w:divBdr>
    </w:div>
    <w:div w:id="798911672">
      <w:bodyDiv w:val="1"/>
      <w:marLeft w:val="0"/>
      <w:marRight w:val="0"/>
      <w:marTop w:val="0"/>
      <w:marBottom w:val="0"/>
      <w:divBdr>
        <w:top w:val="none" w:sz="0" w:space="0" w:color="auto"/>
        <w:left w:val="none" w:sz="0" w:space="0" w:color="auto"/>
        <w:bottom w:val="none" w:sz="0" w:space="0" w:color="auto"/>
        <w:right w:val="none" w:sz="0" w:space="0" w:color="auto"/>
      </w:divBdr>
    </w:div>
    <w:div w:id="883568036">
      <w:bodyDiv w:val="1"/>
      <w:marLeft w:val="0"/>
      <w:marRight w:val="0"/>
      <w:marTop w:val="0"/>
      <w:marBottom w:val="0"/>
      <w:divBdr>
        <w:top w:val="none" w:sz="0" w:space="0" w:color="auto"/>
        <w:left w:val="none" w:sz="0" w:space="0" w:color="auto"/>
        <w:bottom w:val="none" w:sz="0" w:space="0" w:color="auto"/>
        <w:right w:val="none" w:sz="0" w:space="0" w:color="auto"/>
      </w:divBdr>
    </w:div>
    <w:div w:id="958337064">
      <w:bodyDiv w:val="1"/>
      <w:marLeft w:val="0"/>
      <w:marRight w:val="0"/>
      <w:marTop w:val="0"/>
      <w:marBottom w:val="0"/>
      <w:divBdr>
        <w:top w:val="none" w:sz="0" w:space="0" w:color="auto"/>
        <w:left w:val="none" w:sz="0" w:space="0" w:color="auto"/>
        <w:bottom w:val="none" w:sz="0" w:space="0" w:color="auto"/>
        <w:right w:val="none" w:sz="0" w:space="0" w:color="auto"/>
      </w:divBdr>
    </w:div>
    <w:div w:id="987050200">
      <w:bodyDiv w:val="1"/>
      <w:marLeft w:val="0"/>
      <w:marRight w:val="0"/>
      <w:marTop w:val="0"/>
      <w:marBottom w:val="0"/>
      <w:divBdr>
        <w:top w:val="none" w:sz="0" w:space="0" w:color="auto"/>
        <w:left w:val="none" w:sz="0" w:space="0" w:color="auto"/>
        <w:bottom w:val="none" w:sz="0" w:space="0" w:color="auto"/>
        <w:right w:val="none" w:sz="0" w:space="0" w:color="auto"/>
      </w:divBdr>
    </w:div>
    <w:div w:id="1004279212">
      <w:bodyDiv w:val="1"/>
      <w:marLeft w:val="0"/>
      <w:marRight w:val="0"/>
      <w:marTop w:val="0"/>
      <w:marBottom w:val="0"/>
      <w:divBdr>
        <w:top w:val="none" w:sz="0" w:space="0" w:color="auto"/>
        <w:left w:val="none" w:sz="0" w:space="0" w:color="auto"/>
        <w:bottom w:val="none" w:sz="0" w:space="0" w:color="auto"/>
        <w:right w:val="none" w:sz="0" w:space="0" w:color="auto"/>
      </w:divBdr>
    </w:div>
    <w:div w:id="1020164765">
      <w:bodyDiv w:val="1"/>
      <w:marLeft w:val="0"/>
      <w:marRight w:val="0"/>
      <w:marTop w:val="0"/>
      <w:marBottom w:val="0"/>
      <w:divBdr>
        <w:top w:val="none" w:sz="0" w:space="0" w:color="auto"/>
        <w:left w:val="none" w:sz="0" w:space="0" w:color="auto"/>
        <w:bottom w:val="none" w:sz="0" w:space="0" w:color="auto"/>
        <w:right w:val="none" w:sz="0" w:space="0" w:color="auto"/>
      </w:divBdr>
    </w:div>
    <w:div w:id="1066075931">
      <w:bodyDiv w:val="1"/>
      <w:marLeft w:val="0"/>
      <w:marRight w:val="0"/>
      <w:marTop w:val="0"/>
      <w:marBottom w:val="0"/>
      <w:divBdr>
        <w:top w:val="none" w:sz="0" w:space="0" w:color="auto"/>
        <w:left w:val="none" w:sz="0" w:space="0" w:color="auto"/>
        <w:bottom w:val="none" w:sz="0" w:space="0" w:color="auto"/>
        <w:right w:val="none" w:sz="0" w:space="0" w:color="auto"/>
      </w:divBdr>
    </w:div>
    <w:div w:id="1147085648">
      <w:bodyDiv w:val="1"/>
      <w:marLeft w:val="0"/>
      <w:marRight w:val="0"/>
      <w:marTop w:val="0"/>
      <w:marBottom w:val="0"/>
      <w:divBdr>
        <w:top w:val="none" w:sz="0" w:space="0" w:color="auto"/>
        <w:left w:val="none" w:sz="0" w:space="0" w:color="auto"/>
        <w:bottom w:val="none" w:sz="0" w:space="0" w:color="auto"/>
        <w:right w:val="none" w:sz="0" w:space="0" w:color="auto"/>
      </w:divBdr>
    </w:div>
    <w:div w:id="1159230191">
      <w:bodyDiv w:val="1"/>
      <w:marLeft w:val="0"/>
      <w:marRight w:val="0"/>
      <w:marTop w:val="0"/>
      <w:marBottom w:val="0"/>
      <w:divBdr>
        <w:top w:val="none" w:sz="0" w:space="0" w:color="auto"/>
        <w:left w:val="none" w:sz="0" w:space="0" w:color="auto"/>
        <w:bottom w:val="none" w:sz="0" w:space="0" w:color="auto"/>
        <w:right w:val="none" w:sz="0" w:space="0" w:color="auto"/>
      </w:divBdr>
    </w:div>
    <w:div w:id="1274752690">
      <w:bodyDiv w:val="1"/>
      <w:marLeft w:val="0"/>
      <w:marRight w:val="0"/>
      <w:marTop w:val="0"/>
      <w:marBottom w:val="0"/>
      <w:divBdr>
        <w:top w:val="none" w:sz="0" w:space="0" w:color="auto"/>
        <w:left w:val="none" w:sz="0" w:space="0" w:color="auto"/>
        <w:bottom w:val="none" w:sz="0" w:space="0" w:color="auto"/>
        <w:right w:val="none" w:sz="0" w:space="0" w:color="auto"/>
      </w:divBdr>
    </w:div>
    <w:div w:id="1360088391">
      <w:bodyDiv w:val="1"/>
      <w:marLeft w:val="0"/>
      <w:marRight w:val="0"/>
      <w:marTop w:val="0"/>
      <w:marBottom w:val="0"/>
      <w:divBdr>
        <w:top w:val="none" w:sz="0" w:space="0" w:color="auto"/>
        <w:left w:val="none" w:sz="0" w:space="0" w:color="auto"/>
        <w:bottom w:val="none" w:sz="0" w:space="0" w:color="auto"/>
        <w:right w:val="none" w:sz="0" w:space="0" w:color="auto"/>
      </w:divBdr>
    </w:div>
    <w:div w:id="1367754492">
      <w:bodyDiv w:val="1"/>
      <w:marLeft w:val="0"/>
      <w:marRight w:val="0"/>
      <w:marTop w:val="0"/>
      <w:marBottom w:val="0"/>
      <w:divBdr>
        <w:top w:val="none" w:sz="0" w:space="0" w:color="auto"/>
        <w:left w:val="none" w:sz="0" w:space="0" w:color="auto"/>
        <w:bottom w:val="none" w:sz="0" w:space="0" w:color="auto"/>
        <w:right w:val="none" w:sz="0" w:space="0" w:color="auto"/>
      </w:divBdr>
    </w:div>
    <w:div w:id="1492023084">
      <w:bodyDiv w:val="1"/>
      <w:marLeft w:val="0"/>
      <w:marRight w:val="0"/>
      <w:marTop w:val="0"/>
      <w:marBottom w:val="0"/>
      <w:divBdr>
        <w:top w:val="none" w:sz="0" w:space="0" w:color="auto"/>
        <w:left w:val="none" w:sz="0" w:space="0" w:color="auto"/>
        <w:bottom w:val="none" w:sz="0" w:space="0" w:color="auto"/>
        <w:right w:val="none" w:sz="0" w:space="0" w:color="auto"/>
      </w:divBdr>
    </w:div>
    <w:div w:id="1520194887">
      <w:bodyDiv w:val="1"/>
      <w:marLeft w:val="0"/>
      <w:marRight w:val="0"/>
      <w:marTop w:val="0"/>
      <w:marBottom w:val="0"/>
      <w:divBdr>
        <w:top w:val="none" w:sz="0" w:space="0" w:color="auto"/>
        <w:left w:val="none" w:sz="0" w:space="0" w:color="auto"/>
        <w:bottom w:val="none" w:sz="0" w:space="0" w:color="auto"/>
        <w:right w:val="none" w:sz="0" w:space="0" w:color="auto"/>
      </w:divBdr>
    </w:div>
    <w:div w:id="1547258656">
      <w:bodyDiv w:val="1"/>
      <w:marLeft w:val="0"/>
      <w:marRight w:val="0"/>
      <w:marTop w:val="0"/>
      <w:marBottom w:val="0"/>
      <w:divBdr>
        <w:top w:val="none" w:sz="0" w:space="0" w:color="auto"/>
        <w:left w:val="none" w:sz="0" w:space="0" w:color="auto"/>
        <w:bottom w:val="none" w:sz="0" w:space="0" w:color="auto"/>
        <w:right w:val="none" w:sz="0" w:space="0" w:color="auto"/>
      </w:divBdr>
    </w:div>
    <w:div w:id="1623540110">
      <w:bodyDiv w:val="1"/>
      <w:marLeft w:val="0"/>
      <w:marRight w:val="0"/>
      <w:marTop w:val="0"/>
      <w:marBottom w:val="0"/>
      <w:divBdr>
        <w:top w:val="none" w:sz="0" w:space="0" w:color="auto"/>
        <w:left w:val="none" w:sz="0" w:space="0" w:color="auto"/>
        <w:bottom w:val="none" w:sz="0" w:space="0" w:color="auto"/>
        <w:right w:val="none" w:sz="0" w:space="0" w:color="auto"/>
      </w:divBdr>
    </w:div>
    <w:div w:id="1854800200">
      <w:bodyDiv w:val="1"/>
      <w:marLeft w:val="0"/>
      <w:marRight w:val="0"/>
      <w:marTop w:val="0"/>
      <w:marBottom w:val="0"/>
      <w:divBdr>
        <w:top w:val="none" w:sz="0" w:space="0" w:color="auto"/>
        <w:left w:val="none" w:sz="0" w:space="0" w:color="auto"/>
        <w:bottom w:val="none" w:sz="0" w:space="0" w:color="auto"/>
        <w:right w:val="none" w:sz="0" w:space="0" w:color="auto"/>
      </w:divBdr>
    </w:div>
    <w:div w:id="1901820069">
      <w:bodyDiv w:val="1"/>
      <w:marLeft w:val="0"/>
      <w:marRight w:val="0"/>
      <w:marTop w:val="0"/>
      <w:marBottom w:val="0"/>
      <w:divBdr>
        <w:top w:val="none" w:sz="0" w:space="0" w:color="auto"/>
        <w:left w:val="none" w:sz="0" w:space="0" w:color="auto"/>
        <w:bottom w:val="none" w:sz="0" w:space="0" w:color="auto"/>
        <w:right w:val="none" w:sz="0" w:space="0" w:color="auto"/>
      </w:divBdr>
    </w:div>
    <w:div w:id="2011249204">
      <w:bodyDiv w:val="1"/>
      <w:marLeft w:val="0"/>
      <w:marRight w:val="0"/>
      <w:marTop w:val="0"/>
      <w:marBottom w:val="0"/>
      <w:divBdr>
        <w:top w:val="none" w:sz="0" w:space="0" w:color="auto"/>
        <w:left w:val="none" w:sz="0" w:space="0" w:color="auto"/>
        <w:bottom w:val="none" w:sz="0" w:space="0" w:color="auto"/>
        <w:right w:val="none" w:sz="0" w:space="0" w:color="auto"/>
      </w:divBdr>
    </w:div>
    <w:div w:id="2021349672">
      <w:bodyDiv w:val="1"/>
      <w:marLeft w:val="0"/>
      <w:marRight w:val="0"/>
      <w:marTop w:val="0"/>
      <w:marBottom w:val="0"/>
      <w:divBdr>
        <w:top w:val="none" w:sz="0" w:space="0" w:color="auto"/>
        <w:left w:val="none" w:sz="0" w:space="0" w:color="auto"/>
        <w:bottom w:val="none" w:sz="0" w:space="0" w:color="auto"/>
        <w:right w:val="none" w:sz="0" w:space="0" w:color="auto"/>
      </w:divBdr>
    </w:div>
    <w:div w:id="2117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globalcompact.org/AboutTheGC/TheTenPrinciples/anti-corruption.html" TargetMode="External"/><Relationship Id="rId18" Type="http://schemas.openxmlformats.org/officeDocument/2006/relationships/hyperlink" Target="https://www.unglobalcompact.org/AboutTheGC/TheTenPrinciples/principle3.html" TargetMode="External"/><Relationship Id="rId26" Type="http://schemas.openxmlformats.org/officeDocument/2006/relationships/hyperlink" Target="https://www.unglobalcompact.org/AboutTheGC/TheTenPrinciples/anti-corruption.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6.html" TargetMode="External"/><Relationship Id="rId7" Type="http://schemas.openxmlformats.org/officeDocument/2006/relationships/footnotes" Target="footnotes.xml"/><Relationship Id="rId12" Type="http://schemas.openxmlformats.org/officeDocument/2006/relationships/hyperlink" Target="https://www.unglobalcompact.org/AboutTheGC/TheTenPrinciples/environment.html" TargetMode="External"/><Relationship Id="rId17" Type="http://schemas.openxmlformats.org/officeDocument/2006/relationships/hyperlink" Target="https://www.unglobalcompact.org/AboutTheGC/TheTenPrinciples/labour.html" TargetMode="External"/><Relationship Id="rId25" Type="http://schemas.openxmlformats.org/officeDocument/2006/relationships/hyperlink" Target="https://www.unglobalcompact.org/AboutTheGC/TheTenPrinciples/principle9.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globalcompact.org/AboutTheGC/TheTenPrinciples/Principle2.html" TargetMode="External"/><Relationship Id="rId20" Type="http://schemas.openxmlformats.org/officeDocument/2006/relationships/hyperlink" Target="https://www.unglobalcompact.org/AboutTheGC/TheTenPrinciples/principle5.html" TargetMode="External"/><Relationship Id="rId29" Type="http://schemas.openxmlformats.org/officeDocument/2006/relationships/hyperlink" Target="https://www.unglobalcompac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AboutTheGC/TheTenPrinciples/labour.html" TargetMode="External"/><Relationship Id="rId24" Type="http://schemas.openxmlformats.org/officeDocument/2006/relationships/hyperlink" Target="https://www.unglobalcompact.org/AboutTheGC/TheTenPrinciples/principle8.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globalcompact.org/AboutTheGC/TheTenPrinciples/principle1.html" TargetMode="External"/><Relationship Id="rId23" Type="http://schemas.openxmlformats.org/officeDocument/2006/relationships/hyperlink" Target="https://www.unglobalcompact.org/AboutTheGC/TheTenPrinciples/principle7.html" TargetMode="External"/><Relationship Id="rId28" Type="http://schemas.openxmlformats.org/officeDocument/2006/relationships/hyperlink" Target="https://www.unglobalcompact.org" TargetMode="External"/><Relationship Id="rId10" Type="http://schemas.openxmlformats.org/officeDocument/2006/relationships/hyperlink" Target="https://www.unglobalcompact.org/AboutTheGC/TheTenPrinciples/humanRights.html" TargetMode="External"/><Relationship Id="rId19" Type="http://schemas.openxmlformats.org/officeDocument/2006/relationships/hyperlink" Target="https://www.unglobalcompact.org/AboutTheGC/TheTenPrinciples/Principle4.htm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unglobalcompact.org/AboutTheGC/TheTenPrinciples/index.html" TargetMode="External"/><Relationship Id="rId14" Type="http://schemas.openxmlformats.org/officeDocument/2006/relationships/hyperlink" Target="https://www.unglobalcompact.org/AboutTheGC/TheTenPrinciples/humanRights.html" TargetMode="External"/><Relationship Id="rId22" Type="http://schemas.openxmlformats.org/officeDocument/2006/relationships/hyperlink" Target="https://www.unglobalcompact.org/AboutTheGC/TheTenPrinciples/environment.html" TargetMode="External"/><Relationship Id="rId27" Type="http://schemas.openxmlformats.org/officeDocument/2006/relationships/hyperlink" Target="https://www.unglobalcompact.org/AboutTheGC/TheTenPrinciples/principle10.htm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79D81-4109-4CBA-A15D-88D85E0B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nb-pak-isl-imrankhan</dc:creator>
  <cp:lastModifiedBy>Doaba Foundation</cp:lastModifiedBy>
  <cp:revision>8</cp:revision>
  <cp:lastPrinted>2016-07-15T07:54:00Z</cp:lastPrinted>
  <dcterms:created xsi:type="dcterms:W3CDTF">2019-12-13T10:26:00Z</dcterms:created>
  <dcterms:modified xsi:type="dcterms:W3CDTF">2019-12-18T05:26:00Z</dcterms:modified>
</cp:coreProperties>
</file>