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59663" w14:textId="77777777" w:rsidR="000E7A4E" w:rsidRDefault="000E7A4E" w:rsidP="0077535B">
      <w:pPr>
        <w:autoSpaceDE w:val="0"/>
        <w:autoSpaceDN w:val="0"/>
        <w:adjustRightInd w:val="0"/>
        <w:spacing w:after="0" w:line="240" w:lineRule="auto"/>
        <w:rPr>
          <w:rFonts w:ascii="Arial" w:hAnsi="Arial" w:cs="Arial"/>
          <w:b/>
          <w:bCs/>
          <w:sz w:val="36"/>
          <w:szCs w:val="36"/>
          <w:lang w:val="en-GB"/>
        </w:rPr>
      </w:pPr>
    </w:p>
    <w:p w14:paraId="30848D0D" w14:textId="77777777" w:rsidR="0002218E" w:rsidRDefault="00771760" w:rsidP="00DA2144">
      <w:pPr>
        <w:autoSpaceDE w:val="0"/>
        <w:autoSpaceDN w:val="0"/>
        <w:adjustRightInd w:val="0"/>
        <w:spacing w:after="0" w:line="240" w:lineRule="auto"/>
        <w:rPr>
          <w:rFonts w:ascii="Times New Roman" w:hAnsi="Times New Roman"/>
          <w:b/>
          <w:bCs/>
          <w:color w:val="000000"/>
          <w:sz w:val="28"/>
          <w:szCs w:val="28"/>
          <w:lang w:val="en-US"/>
        </w:rPr>
      </w:pPr>
      <w:r>
        <w:rPr>
          <w:rFonts w:ascii="Arial" w:hAnsi="Arial" w:cs="Arial"/>
          <w:b/>
          <w:bCs/>
          <w:sz w:val="36"/>
          <w:szCs w:val="36"/>
          <w:lang w:val="en-GB"/>
        </w:rPr>
        <w:t>INVITATION FOR</w:t>
      </w:r>
      <w:r w:rsidR="00461915">
        <w:rPr>
          <w:rFonts w:ascii="Arial" w:hAnsi="Arial" w:cs="Arial"/>
          <w:b/>
          <w:bCs/>
          <w:sz w:val="36"/>
          <w:szCs w:val="36"/>
          <w:lang w:val="en-GB"/>
        </w:rPr>
        <w:t xml:space="preserve"> TENDER</w:t>
      </w:r>
      <w:r w:rsidR="00461915">
        <w:rPr>
          <w:rFonts w:ascii="Times New Roman" w:hAnsi="Times New Roman"/>
          <w:b/>
          <w:bCs/>
          <w:color w:val="000000"/>
          <w:sz w:val="28"/>
          <w:szCs w:val="28"/>
          <w:lang w:val="en-US"/>
        </w:rPr>
        <w:tab/>
      </w:r>
      <w:r w:rsidR="007428C5">
        <w:rPr>
          <w:rFonts w:ascii="Times New Roman" w:hAnsi="Times New Roman"/>
          <w:b/>
          <w:bCs/>
          <w:color w:val="000000"/>
          <w:sz w:val="28"/>
          <w:szCs w:val="28"/>
          <w:lang w:val="en-US"/>
        </w:rPr>
        <w:tab/>
      </w:r>
      <w:r w:rsidR="007428C5">
        <w:rPr>
          <w:rFonts w:ascii="Times New Roman" w:hAnsi="Times New Roman"/>
          <w:b/>
          <w:bCs/>
          <w:color w:val="000000"/>
          <w:sz w:val="28"/>
          <w:szCs w:val="28"/>
          <w:lang w:val="en-US"/>
        </w:rPr>
        <w:tab/>
        <w:t xml:space="preserve">          </w:t>
      </w:r>
      <w:r w:rsidR="007428C5">
        <w:rPr>
          <w:rFonts w:ascii="Times New Roman" w:hAnsi="Times New Roman"/>
          <w:b/>
          <w:bCs/>
          <w:color w:val="000000"/>
          <w:sz w:val="28"/>
          <w:szCs w:val="28"/>
          <w:lang w:val="en-US"/>
        </w:rPr>
        <w:tab/>
      </w:r>
      <w:r w:rsidR="005B25A8">
        <w:rPr>
          <w:rFonts w:ascii="Times New Roman" w:hAnsi="Times New Roman"/>
          <w:b/>
          <w:bCs/>
          <w:color w:val="000000"/>
          <w:sz w:val="28"/>
          <w:szCs w:val="28"/>
          <w:lang w:val="en-US"/>
        </w:rPr>
        <w:tab/>
      </w:r>
      <w:r w:rsidR="007428C5">
        <w:rPr>
          <w:rFonts w:ascii="Times New Roman" w:hAnsi="Times New Roman"/>
          <w:b/>
          <w:bCs/>
          <w:color w:val="000000"/>
          <w:sz w:val="28"/>
          <w:szCs w:val="28"/>
          <w:lang w:val="en-US"/>
        </w:rPr>
        <w:tab/>
      </w:r>
    </w:p>
    <w:p w14:paraId="1580EA0D" w14:textId="45EB3A08" w:rsidR="00461915" w:rsidRPr="007428C5" w:rsidRDefault="00DA2144" w:rsidP="0002218E">
      <w:pPr>
        <w:autoSpaceDE w:val="0"/>
        <w:autoSpaceDN w:val="0"/>
        <w:adjustRightInd w:val="0"/>
        <w:spacing w:after="0" w:line="240" w:lineRule="auto"/>
        <w:jc w:val="right"/>
        <w:rPr>
          <w:rFonts w:cs="Calibri"/>
          <w:b/>
          <w:bCs/>
          <w:smallCaps/>
          <w:sz w:val="18"/>
          <w:szCs w:val="18"/>
          <w:lang w:val="en-US" w:eastAsia="de-DE"/>
        </w:rPr>
      </w:pPr>
      <w:r>
        <w:rPr>
          <w:rFonts w:ascii="Times New Roman" w:hAnsi="Times New Roman"/>
          <w:color w:val="000000"/>
          <w:sz w:val="18"/>
          <w:szCs w:val="18"/>
          <w:lang w:val="en-US"/>
        </w:rPr>
        <w:t>April, 1</w:t>
      </w:r>
      <w:r w:rsidR="0002218E">
        <w:rPr>
          <w:rFonts w:ascii="Times New Roman" w:hAnsi="Times New Roman"/>
          <w:color w:val="000000"/>
          <w:sz w:val="18"/>
          <w:szCs w:val="18"/>
          <w:lang w:val="en-US"/>
        </w:rPr>
        <w:t>8</w:t>
      </w:r>
      <w:r>
        <w:rPr>
          <w:rFonts w:ascii="Times New Roman" w:hAnsi="Times New Roman"/>
          <w:color w:val="000000"/>
          <w:sz w:val="18"/>
          <w:szCs w:val="18"/>
          <w:lang w:val="en-US"/>
        </w:rPr>
        <w:t>, 2026</w:t>
      </w:r>
    </w:p>
    <w:p w14:paraId="0D9FBA2F" w14:textId="77777777" w:rsidR="007428C5" w:rsidRDefault="007428C5" w:rsidP="00B35522">
      <w:pPr>
        <w:autoSpaceDE w:val="0"/>
        <w:autoSpaceDN w:val="0"/>
        <w:adjustRightInd w:val="0"/>
        <w:spacing w:after="0" w:line="240" w:lineRule="auto"/>
        <w:rPr>
          <w:rFonts w:ascii="Arial" w:hAnsi="Arial" w:cs="Arial"/>
          <w:smallCaps/>
          <w:sz w:val="24"/>
          <w:szCs w:val="24"/>
          <w:lang w:val="en-US" w:eastAsia="de-DE"/>
        </w:rPr>
      </w:pPr>
    </w:p>
    <w:p w14:paraId="43B65F29" w14:textId="6CD744CB" w:rsidR="005D79F7" w:rsidRPr="00A8762A" w:rsidRDefault="00764AC4" w:rsidP="0066709E">
      <w:pPr>
        <w:autoSpaceDE w:val="0"/>
        <w:autoSpaceDN w:val="0"/>
        <w:adjustRightInd w:val="0"/>
        <w:spacing w:after="0" w:line="240" w:lineRule="auto"/>
        <w:jc w:val="center"/>
        <w:rPr>
          <w:rFonts w:cs="Calibri"/>
          <w:b/>
          <w:bCs/>
          <w:sz w:val="24"/>
          <w:szCs w:val="24"/>
          <w:lang w:val="en-US" w:eastAsia="de-DE"/>
        </w:rPr>
      </w:pPr>
      <w:r w:rsidRPr="00A35069">
        <w:rPr>
          <w:rFonts w:cs="Calibri"/>
          <w:b/>
          <w:bCs/>
          <w:sz w:val="24"/>
          <w:szCs w:val="24"/>
          <w:lang w:val="en-US" w:eastAsia="de-DE"/>
        </w:rPr>
        <w:t xml:space="preserve">For </w:t>
      </w:r>
      <w:r w:rsidR="00D25FE4" w:rsidRPr="00A35069">
        <w:rPr>
          <w:rFonts w:cs="Calibri"/>
          <w:b/>
          <w:bCs/>
          <w:sz w:val="24"/>
          <w:szCs w:val="24"/>
          <w:lang w:val="en-US" w:eastAsia="de-DE"/>
        </w:rPr>
        <w:t>Frame Work Agreement</w:t>
      </w:r>
      <w:r w:rsidRPr="00A35069">
        <w:rPr>
          <w:rFonts w:cs="Calibri"/>
          <w:b/>
          <w:bCs/>
          <w:sz w:val="24"/>
          <w:szCs w:val="24"/>
          <w:lang w:val="en-US" w:eastAsia="de-DE"/>
        </w:rPr>
        <w:t xml:space="preserve"> </w:t>
      </w:r>
      <w:r w:rsidR="001376F6" w:rsidRPr="00A35069">
        <w:rPr>
          <w:rFonts w:cs="Calibri"/>
          <w:b/>
          <w:bCs/>
          <w:sz w:val="24"/>
          <w:szCs w:val="24"/>
          <w:lang w:val="en-US" w:eastAsia="de-DE"/>
        </w:rPr>
        <w:t>“Food</w:t>
      </w:r>
      <w:r w:rsidR="0048595B">
        <w:rPr>
          <w:rFonts w:cs="Calibri"/>
          <w:b/>
          <w:bCs/>
          <w:sz w:val="24"/>
          <w:szCs w:val="24"/>
          <w:lang w:val="en-US" w:eastAsia="de-DE"/>
        </w:rPr>
        <w:t xml:space="preserve"> Packages</w:t>
      </w:r>
      <w:r w:rsidR="00D25FE4" w:rsidRPr="00A35069">
        <w:rPr>
          <w:rFonts w:cs="Calibri"/>
          <w:b/>
          <w:bCs/>
          <w:sz w:val="24"/>
          <w:szCs w:val="24"/>
          <w:lang w:val="en-US" w:eastAsia="de-DE"/>
        </w:rPr>
        <w:t xml:space="preserve"> </w:t>
      </w:r>
      <w:r w:rsidRPr="00A35069">
        <w:rPr>
          <w:rFonts w:cs="Calibri"/>
          <w:b/>
          <w:bCs/>
          <w:sz w:val="24"/>
          <w:szCs w:val="24"/>
          <w:lang w:val="en-US" w:eastAsia="de-DE"/>
        </w:rPr>
        <w:t xml:space="preserve">to </w:t>
      </w:r>
      <w:r w:rsidR="0066709E">
        <w:rPr>
          <w:rFonts w:cs="Calibri"/>
          <w:b/>
          <w:bCs/>
          <w:sz w:val="24"/>
          <w:szCs w:val="24"/>
          <w:lang w:val="en-US" w:eastAsia="de-DE"/>
        </w:rPr>
        <w:t>Doaba Foundation-</w:t>
      </w:r>
      <w:r w:rsidRPr="00A35069">
        <w:rPr>
          <w:rFonts w:cs="Calibri"/>
          <w:b/>
          <w:bCs/>
          <w:sz w:val="24"/>
          <w:szCs w:val="24"/>
          <w:lang w:val="en-US" w:eastAsia="de-DE"/>
        </w:rPr>
        <w:t xml:space="preserve"> Pakistan </w:t>
      </w:r>
      <w:r w:rsidR="00D25FE4" w:rsidRPr="00A35069">
        <w:rPr>
          <w:rFonts w:cs="Calibri"/>
          <w:b/>
          <w:bCs/>
          <w:sz w:val="24"/>
          <w:szCs w:val="24"/>
          <w:lang w:val="en-US" w:eastAsia="de-DE"/>
        </w:rPr>
        <w:t xml:space="preserve"> </w:t>
      </w:r>
    </w:p>
    <w:p w14:paraId="154E5B15" w14:textId="77777777" w:rsidR="0066709E" w:rsidRDefault="0066709E" w:rsidP="003B6DFD">
      <w:pPr>
        <w:autoSpaceDE w:val="0"/>
        <w:autoSpaceDN w:val="0"/>
        <w:adjustRightInd w:val="0"/>
        <w:spacing w:after="0" w:line="240" w:lineRule="auto"/>
        <w:rPr>
          <w:rFonts w:cs="Calibri"/>
          <w:b/>
          <w:bCs/>
          <w:color w:val="FF0000"/>
          <w:sz w:val="20"/>
          <w:szCs w:val="20"/>
          <w:lang w:val="en-US" w:eastAsia="de-DE"/>
        </w:rPr>
      </w:pPr>
    </w:p>
    <w:p w14:paraId="73478D42" w14:textId="379201FD" w:rsidR="0050614E" w:rsidRPr="00DA2144" w:rsidRDefault="00C43448" w:rsidP="003B6DFD">
      <w:pPr>
        <w:autoSpaceDE w:val="0"/>
        <w:autoSpaceDN w:val="0"/>
        <w:adjustRightInd w:val="0"/>
        <w:spacing w:after="0" w:line="240" w:lineRule="auto"/>
        <w:rPr>
          <w:rFonts w:cs="Calibri"/>
          <w:b/>
          <w:bCs/>
          <w:color w:val="FF0000"/>
          <w:sz w:val="20"/>
          <w:szCs w:val="20"/>
          <w:lang w:val="en-US" w:eastAsia="de-DE"/>
        </w:rPr>
      </w:pPr>
      <w:r w:rsidRPr="00DA2144">
        <w:rPr>
          <w:rFonts w:cs="Calibri"/>
          <w:b/>
          <w:bCs/>
          <w:color w:val="FF0000"/>
          <w:sz w:val="20"/>
          <w:szCs w:val="20"/>
          <w:lang w:val="en-US" w:eastAsia="de-DE"/>
        </w:rPr>
        <w:t>Ref</w:t>
      </w:r>
      <w:r w:rsidR="00FD4F5B" w:rsidRPr="00DA2144">
        <w:rPr>
          <w:rFonts w:cs="Calibri"/>
          <w:b/>
          <w:bCs/>
          <w:color w:val="FF0000"/>
          <w:sz w:val="20"/>
          <w:szCs w:val="20"/>
          <w:lang w:val="en-US" w:eastAsia="de-DE"/>
        </w:rPr>
        <w:t xml:space="preserve"> #</w:t>
      </w:r>
      <w:r w:rsidR="0027605A" w:rsidRPr="00DA2144">
        <w:rPr>
          <w:rFonts w:cs="Calibri"/>
          <w:b/>
          <w:bCs/>
          <w:color w:val="FF0000"/>
          <w:sz w:val="20"/>
          <w:szCs w:val="20"/>
          <w:lang w:val="en-US" w:eastAsia="de-DE"/>
        </w:rPr>
        <w:t xml:space="preserve"> </w:t>
      </w:r>
      <w:r w:rsidR="003B6DFD" w:rsidRPr="00DA2144">
        <w:rPr>
          <w:rFonts w:cs="Calibri"/>
          <w:b/>
          <w:bCs/>
          <w:color w:val="FF0000"/>
          <w:sz w:val="20"/>
          <w:szCs w:val="20"/>
          <w:lang w:val="en-US" w:eastAsia="de-DE"/>
        </w:rPr>
        <w:t xml:space="preserve">Doaba </w:t>
      </w:r>
      <w:r w:rsidR="0027605A" w:rsidRPr="00DA2144">
        <w:rPr>
          <w:rFonts w:cs="Calibri"/>
          <w:b/>
          <w:bCs/>
          <w:color w:val="FF0000"/>
          <w:sz w:val="20"/>
          <w:szCs w:val="20"/>
          <w:lang w:val="en-US" w:eastAsia="de-DE"/>
        </w:rPr>
        <w:t>/</w:t>
      </w:r>
      <w:r w:rsidR="0048595B" w:rsidRPr="00DA2144">
        <w:rPr>
          <w:rFonts w:cs="Calibri"/>
          <w:b/>
          <w:bCs/>
          <w:color w:val="FF0000"/>
          <w:sz w:val="20"/>
          <w:szCs w:val="20"/>
          <w:lang w:val="en-US" w:eastAsia="de-DE"/>
        </w:rPr>
        <w:t>Food Packages</w:t>
      </w:r>
      <w:r w:rsidR="0027605A" w:rsidRPr="00DA2144">
        <w:rPr>
          <w:rFonts w:cs="Calibri"/>
          <w:b/>
          <w:bCs/>
          <w:color w:val="FF0000"/>
          <w:sz w:val="20"/>
          <w:szCs w:val="20"/>
          <w:lang w:val="en-US" w:eastAsia="de-DE"/>
        </w:rPr>
        <w:t>/00</w:t>
      </w:r>
      <w:r w:rsidR="0048595B" w:rsidRPr="00DA2144">
        <w:rPr>
          <w:rFonts w:cs="Calibri"/>
          <w:b/>
          <w:bCs/>
          <w:color w:val="FF0000"/>
          <w:sz w:val="20"/>
          <w:szCs w:val="20"/>
          <w:lang w:val="en-US" w:eastAsia="de-DE"/>
        </w:rPr>
        <w:t>1</w:t>
      </w:r>
      <w:r w:rsidR="0027605A" w:rsidRPr="00DA2144">
        <w:rPr>
          <w:rFonts w:cs="Calibri"/>
          <w:b/>
          <w:bCs/>
          <w:color w:val="FF0000"/>
          <w:sz w:val="20"/>
          <w:szCs w:val="20"/>
          <w:lang w:val="en-US" w:eastAsia="de-DE"/>
        </w:rPr>
        <w:t>/</w:t>
      </w:r>
      <w:r w:rsidR="00305E72" w:rsidRPr="00DA2144">
        <w:rPr>
          <w:rFonts w:cs="Calibri"/>
          <w:b/>
          <w:bCs/>
          <w:color w:val="FF0000"/>
          <w:sz w:val="20"/>
          <w:szCs w:val="20"/>
          <w:lang w:val="en-US" w:eastAsia="de-DE"/>
        </w:rPr>
        <w:t>2</w:t>
      </w:r>
      <w:r w:rsidR="00D25FE4" w:rsidRPr="00DA2144">
        <w:rPr>
          <w:rFonts w:cs="Calibri"/>
          <w:b/>
          <w:bCs/>
          <w:color w:val="FF0000"/>
          <w:sz w:val="20"/>
          <w:szCs w:val="20"/>
          <w:lang w:val="en-US" w:eastAsia="de-DE"/>
        </w:rPr>
        <w:t>4</w:t>
      </w:r>
      <w:r w:rsidR="007C4865" w:rsidRPr="00DA2144">
        <w:rPr>
          <w:rFonts w:cs="Calibri"/>
          <w:b/>
          <w:bCs/>
          <w:color w:val="FF0000"/>
          <w:sz w:val="20"/>
          <w:szCs w:val="20"/>
          <w:lang w:val="en-US" w:eastAsia="de-DE"/>
        </w:rPr>
        <w:t>-2</w:t>
      </w:r>
      <w:r w:rsidR="00D25FE4" w:rsidRPr="00DA2144">
        <w:rPr>
          <w:rFonts w:cs="Calibri"/>
          <w:b/>
          <w:bCs/>
          <w:color w:val="FF0000"/>
          <w:sz w:val="20"/>
          <w:szCs w:val="20"/>
          <w:lang w:val="en-US" w:eastAsia="de-DE"/>
        </w:rPr>
        <w:t>6</w:t>
      </w:r>
    </w:p>
    <w:p w14:paraId="16B921B1" w14:textId="033567C8" w:rsidR="003B6DFD" w:rsidRPr="00F46916" w:rsidRDefault="003B6DFD" w:rsidP="00F96CD7">
      <w:pPr>
        <w:autoSpaceDE w:val="0"/>
        <w:autoSpaceDN w:val="0"/>
        <w:adjustRightInd w:val="0"/>
        <w:jc w:val="both"/>
        <w:rPr>
          <w:rFonts w:ascii="Arial" w:eastAsia="Arial Unicode MS" w:hAnsi="Arial" w:cs="Arial"/>
          <w:color w:val="000000"/>
          <w:sz w:val="20"/>
          <w:szCs w:val="20"/>
          <w:lang w:val="en-US"/>
        </w:rPr>
      </w:pPr>
      <w:r w:rsidRPr="00F46916">
        <w:rPr>
          <w:rFonts w:ascii="Arial" w:eastAsia="Arial Unicode MS" w:hAnsi="Arial" w:cs="Arial"/>
          <w:color w:val="000000"/>
          <w:sz w:val="20"/>
          <w:szCs w:val="20"/>
          <w:lang w:val="en-US"/>
        </w:rPr>
        <w:t>Doaba Foundation, hereafter Doaba, or the Contracting Authority, is a humanitarian organization working in disaster prone areas with the vision “Disaster prone communities becoming self-reliant in pursuit of their common interests”. Doaba’s mission is to improve the quality of life among rural people and, it concentrates on communities prone to disaster. It believes in achieving the goal through optimal utilization of available resources i.e. physical-biological, moral and human. It seeks to build capacities of such communities incorporating even the relief activities into program of preparedness interventions, facilitating emergence of self-reliant communities. Doaba is organization responsible in case of trigger the Muzaffarga</w:t>
      </w:r>
      <w:r w:rsidR="00F96CD7">
        <w:rPr>
          <w:rFonts w:ascii="Arial" w:eastAsia="Arial Unicode MS" w:hAnsi="Arial" w:cs="Arial"/>
          <w:color w:val="000000"/>
          <w:sz w:val="20"/>
          <w:szCs w:val="20"/>
          <w:lang w:val="en-US"/>
        </w:rPr>
        <w:t xml:space="preserve">rh Emergency in District Multan </w:t>
      </w:r>
    </w:p>
    <w:p w14:paraId="574E532C" w14:textId="69C6AE11" w:rsidR="003B6DFD" w:rsidRDefault="003B6DFD" w:rsidP="003B6DFD">
      <w:pPr>
        <w:autoSpaceDE w:val="0"/>
        <w:autoSpaceDN w:val="0"/>
        <w:adjustRightInd w:val="0"/>
        <w:spacing w:line="240" w:lineRule="auto"/>
        <w:jc w:val="both"/>
        <w:rPr>
          <w:rFonts w:ascii="Arial" w:hAnsi="Arial" w:cs="Arial"/>
          <w:sz w:val="20"/>
          <w:szCs w:val="20"/>
          <w:lang w:val="en-GB"/>
        </w:rPr>
      </w:pPr>
      <w:r>
        <w:rPr>
          <w:rFonts w:ascii="Arial" w:hAnsi="Arial" w:cs="Arial"/>
          <w:sz w:val="20"/>
          <w:szCs w:val="20"/>
          <w:lang w:val="en-US"/>
        </w:rPr>
        <w:t xml:space="preserve">Doaba </w:t>
      </w:r>
      <w:r w:rsidR="0066709E">
        <w:rPr>
          <w:rFonts w:ascii="Arial" w:hAnsi="Arial" w:cs="Arial"/>
          <w:sz w:val="20"/>
          <w:szCs w:val="20"/>
          <w:lang w:val="en-US"/>
        </w:rPr>
        <w:t xml:space="preserve">Foundation </w:t>
      </w:r>
      <w:r w:rsidR="0066709E" w:rsidRPr="00D25FE4">
        <w:rPr>
          <w:rFonts w:ascii="Arial" w:hAnsi="Arial" w:cs="Arial"/>
          <w:sz w:val="20"/>
          <w:szCs w:val="20"/>
          <w:lang w:val="en-US"/>
        </w:rPr>
        <w:t>is</w:t>
      </w:r>
      <w:r w:rsidRPr="00D25FE4">
        <w:rPr>
          <w:rFonts w:ascii="Arial" w:hAnsi="Arial" w:cs="Arial"/>
          <w:sz w:val="20"/>
          <w:szCs w:val="20"/>
          <w:lang w:val="en-US"/>
        </w:rPr>
        <w:t xml:space="preserve"> seeking to sign a Framework Agreement for various </w:t>
      </w:r>
      <w:r>
        <w:rPr>
          <w:rFonts w:ascii="Arial" w:hAnsi="Arial" w:cs="Arial"/>
          <w:sz w:val="20"/>
          <w:szCs w:val="20"/>
          <w:lang w:val="en-US"/>
        </w:rPr>
        <w:t>Food Packages</w:t>
      </w:r>
      <w:r w:rsidRPr="00D25FE4">
        <w:rPr>
          <w:rFonts w:ascii="Arial" w:hAnsi="Arial" w:cs="Arial"/>
          <w:sz w:val="20"/>
          <w:szCs w:val="20"/>
          <w:lang w:val="en-US"/>
        </w:rPr>
        <w:t xml:space="preserve"> to cater to the </w:t>
      </w:r>
      <w:r w:rsidRPr="00771760">
        <w:rPr>
          <w:rFonts w:ascii="Arial" w:hAnsi="Arial" w:cs="Arial"/>
          <w:b/>
          <w:sz w:val="20"/>
          <w:szCs w:val="20"/>
          <w:u w:val="single"/>
          <w:lang w:val="en-US"/>
        </w:rPr>
        <w:t>emergency needs for 2026</w:t>
      </w:r>
      <w:r w:rsidR="00771760">
        <w:rPr>
          <w:rFonts w:ascii="Arial" w:hAnsi="Arial" w:cs="Arial"/>
          <w:b/>
          <w:sz w:val="20"/>
          <w:szCs w:val="20"/>
          <w:u w:val="single"/>
          <w:lang w:val="en-US"/>
        </w:rPr>
        <w:t>-</w:t>
      </w:r>
      <w:r w:rsidRPr="00771760">
        <w:rPr>
          <w:rFonts w:ascii="Arial" w:hAnsi="Arial" w:cs="Arial"/>
          <w:b/>
          <w:sz w:val="20"/>
          <w:szCs w:val="20"/>
          <w:u w:val="single"/>
          <w:lang w:val="en-US"/>
        </w:rPr>
        <w:t>28</w:t>
      </w:r>
      <w:r w:rsidRPr="00D25FE4">
        <w:rPr>
          <w:rFonts w:ascii="Arial" w:hAnsi="Arial" w:cs="Arial"/>
          <w:sz w:val="20"/>
          <w:szCs w:val="20"/>
          <w:lang w:val="en-US"/>
        </w:rPr>
        <w:t xml:space="preserve">. The framework agreement is a long-term engagement between the parties, </w:t>
      </w:r>
      <w:r w:rsidRPr="00771760">
        <w:rPr>
          <w:rFonts w:ascii="Arial" w:hAnsi="Arial" w:cs="Arial"/>
          <w:b/>
          <w:sz w:val="20"/>
          <w:szCs w:val="20"/>
          <w:u w:val="single"/>
          <w:lang w:val="en-US"/>
        </w:rPr>
        <w:t>and the rates should be applicable and locked for 2026</w:t>
      </w:r>
      <w:r w:rsidR="00771760">
        <w:rPr>
          <w:rFonts w:ascii="Arial" w:hAnsi="Arial" w:cs="Arial"/>
          <w:b/>
          <w:sz w:val="20"/>
          <w:szCs w:val="20"/>
          <w:u w:val="single"/>
          <w:lang w:val="en-US"/>
        </w:rPr>
        <w:t>-</w:t>
      </w:r>
      <w:r w:rsidRPr="00771760">
        <w:rPr>
          <w:rFonts w:ascii="Arial" w:hAnsi="Arial" w:cs="Arial"/>
          <w:b/>
          <w:sz w:val="20"/>
          <w:szCs w:val="20"/>
          <w:u w:val="single"/>
          <w:lang w:val="en-US"/>
        </w:rPr>
        <w:t>28.</w:t>
      </w:r>
      <w:r w:rsidRPr="00D25FE4">
        <w:rPr>
          <w:rFonts w:ascii="Arial" w:hAnsi="Arial" w:cs="Arial"/>
          <w:sz w:val="20"/>
          <w:szCs w:val="20"/>
          <w:lang w:val="en-US"/>
        </w:rPr>
        <w:t xml:space="preserve"> In case of sudden onset,</w:t>
      </w:r>
      <w:r w:rsidRPr="007873C9">
        <w:rPr>
          <w:rFonts w:ascii="Arial" w:hAnsi="Arial" w:cs="Arial"/>
          <w:sz w:val="20"/>
          <w:szCs w:val="20"/>
          <w:lang w:val="en-GB"/>
        </w:rPr>
        <w:t xml:space="preserve"> </w:t>
      </w:r>
      <w:r>
        <w:rPr>
          <w:rFonts w:ascii="Arial" w:hAnsi="Arial" w:cs="Arial"/>
          <w:sz w:val="20"/>
          <w:szCs w:val="20"/>
        </w:rPr>
        <w:t xml:space="preserve">Doaba Foundation </w:t>
      </w:r>
      <w:r w:rsidRPr="00D25FE4">
        <w:rPr>
          <w:rFonts w:ascii="Arial" w:hAnsi="Arial" w:cs="Arial"/>
          <w:sz w:val="20"/>
          <w:szCs w:val="20"/>
          <w:lang w:val="en-US"/>
        </w:rPr>
        <w:t xml:space="preserve">will contact the selected vendor to supply the required quantities at the agreed price within agreed lead time. </w:t>
      </w:r>
    </w:p>
    <w:p w14:paraId="72D9B0F3" w14:textId="77777777" w:rsidR="003B6DFD" w:rsidRDefault="003B6DFD" w:rsidP="003B6DFD">
      <w:pPr>
        <w:pStyle w:val="Default"/>
        <w:jc w:val="both"/>
        <w:rPr>
          <w:rFonts w:asciiTheme="minorBidi" w:eastAsia="Arial Unicode MS" w:hAnsiTheme="minorBidi" w:cstheme="minorBidi"/>
          <w:color w:val="000000" w:themeColor="text1"/>
          <w:sz w:val="22"/>
          <w:szCs w:val="22"/>
          <w:lang w:val="en-GB"/>
        </w:rPr>
      </w:pPr>
    </w:p>
    <w:p w14:paraId="13B7F104" w14:textId="579A4FA3" w:rsidR="003B6DFD" w:rsidRPr="00F96CD7" w:rsidRDefault="003B6DFD" w:rsidP="003B6DFD">
      <w:pPr>
        <w:spacing w:line="240" w:lineRule="auto"/>
        <w:jc w:val="both"/>
        <w:rPr>
          <w:rFonts w:ascii="Arial" w:hAnsi="Arial" w:cs="Arial"/>
          <w:color w:val="FF0000"/>
          <w:sz w:val="20"/>
          <w:szCs w:val="20"/>
          <w:lang w:val="en-GB"/>
        </w:rPr>
      </w:pPr>
      <w:r w:rsidRPr="00F96CD7">
        <w:rPr>
          <w:rFonts w:ascii="Arial" w:hAnsi="Arial" w:cs="Arial"/>
          <w:color w:val="FF0000"/>
          <w:sz w:val="20"/>
          <w:szCs w:val="20"/>
          <w:lang w:val="en-GB"/>
        </w:rPr>
        <w:t xml:space="preserve">Please note that the contents of this </w:t>
      </w:r>
      <w:r w:rsidR="00F96CD7" w:rsidRPr="00F96CD7">
        <w:rPr>
          <w:rFonts w:ascii="Arial" w:hAnsi="Arial" w:cs="Arial"/>
          <w:color w:val="FF0000"/>
          <w:sz w:val="20"/>
          <w:szCs w:val="20"/>
          <w:lang w:val="en-GB"/>
        </w:rPr>
        <w:t>Framework Agreement</w:t>
      </w:r>
      <w:r w:rsidRPr="00F96CD7">
        <w:rPr>
          <w:rFonts w:ascii="Arial" w:hAnsi="Arial" w:cs="Arial"/>
          <w:color w:val="FF0000"/>
          <w:sz w:val="20"/>
          <w:szCs w:val="20"/>
          <w:lang w:val="en-GB"/>
        </w:rPr>
        <w:t xml:space="preserve"> document are subject to change</w:t>
      </w:r>
      <w:bookmarkStart w:id="0" w:name="bookmark2"/>
    </w:p>
    <w:p w14:paraId="12A5DCC8" w14:textId="77777777" w:rsidR="003B6DFD" w:rsidRPr="0090183F" w:rsidRDefault="003B6DFD" w:rsidP="003B6DFD">
      <w:pPr>
        <w:jc w:val="both"/>
        <w:rPr>
          <w:rFonts w:asciiTheme="minorBidi" w:hAnsiTheme="minorBidi" w:cstheme="minorBidi"/>
          <w:b/>
          <w:bCs/>
          <w:color w:val="FF0000"/>
        </w:rPr>
      </w:pPr>
      <w:r w:rsidRPr="0090183F">
        <w:rPr>
          <w:rFonts w:asciiTheme="minorBidi" w:hAnsiTheme="minorBidi" w:cstheme="minorBidi"/>
          <w:b/>
          <w:bCs/>
          <w:color w:val="000000" w:themeColor="text1"/>
        </w:rPr>
        <w:t xml:space="preserve">Procurement of Food Baskets, </w:t>
      </w:r>
    </w:p>
    <w:bookmarkEnd w:id="0"/>
    <w:p w14:paraId="001397B9" w14:textId="77777777" w:rsidR="003B6DFD" w:rsidRPr="00C36696" w:rsidRDefault="003B6DFD" w:rsidP="003B6DFD">
      <w:pPr>
        <w:pStyle w:val="Bodytext120"/>
        <w:shd w:val="clear" w:color="auto" w:fill="auto"/>
        <w:spacing w:before="0" w:after="0" w:line="276" w:lineRule="auto"/>
        <w:jc w:val="left"/>
        <w:rPr>
          <w:rStyle w:val="Bodytext129pt"/>
          <w:rFonts w:asciiTheme="minorBidi" w:hAnsiTheme="minorBidi" w:cstheme="minorBidi"/>
          <w:sz w:val="22"/>
          <w:szCs w:val="22"/>
        </w:rPr>
      </w:pPr>
      <w:r w:rsidRPr="00C36696">
        <w:rPr>
          <w:rStyle w:val="Bodytext129pt"/>
          <w:rFonts w:asciiTheme="minorBidi" w:hAnsiTheme="minorBidi" w:cstheme="minorBidi"/>
          <w:sz w:val="22"/>
          <w:szCs w:val="22"/>
        </w:rPr>
        <w:t>The foreseeable timetable for this procedure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66"/>
        <w:gridCol w:w="2052"/>
        <w:gridCol w:w="3308"/>
      </w:tblGrid>
      <w:tr w:rsidR="003B6DFD" w:rsidRPr="00C36696" w14:paraId="35607060" w14:textId="77777777" w:rsidTr="003B6DFD">
        <w:trPr>
          <w:cantSplit/>
          <w:trHeight w:val="374"/>
        </w:trPr>
        <w:tc>
          <w:tcPr>
            <w:tcW w:w="2095" w:type="pct"/>
            <w:shd w:val="clear" w:color="auto" w:fill="D9D9D9" w:themeFill="background1" w:themeFillShade="D9"/>
            <w:vAlign w:val="center"/>
          </w:tcPr>
          <w:p w14:paraId="0AB052BD" w14:textId="77777777" w:rsidR="003B6DFD" w:rsidRPr="00C36696" w:rsidRDefault="003B6DFD" w:rsidP="003B6DFD">
            <w:pPr>
              <w:jc w:val="center"/>
              <w:rPr>
                <w:rFonts w:asciiTheme="minorBidi" w:hAnsiTheme="minorBidi" w:cstheme="minorBidi"/>
                <w:b/>
                <w:bCs/>
              </w:rPr>
            </w:pPr>
          </w:p>
        </w:tc>
        <w:tc>
          <w:tcPr>
            <w:tcW w:w="1112" w:type="pct"/>
            <w:shd w:val="clear" w:color="auto" w:fill="D9D9D9" w:themeFill="background1" w:themeFillShade="D9"/>
            <w:vAlign w:val="center"/>
          </w:tcPr>
          <w:p w14:paraId="2962D32C" w14:textId="77777777" w:rsidR="003B6DFD" w:rsidRPr="00C36696" w:rsidRDefault="003B6DFD" w:rsidP="003B6DFD">
            <w:pPr>
              <w:pStyle w:val="Bodytext60"/>
              <w:shd w:val="clear" w:color="auto" w:fill="auto"/>
              <w:spacing w:line="276" w:lineRule="auto"/>
              <w:jc w:val="center"/>
              <w:rPr>
                <w:rFonts w:asciiTheme="minorBidi" w:hAnsiTheme="minorBidi" w:cstheme="minorBidi"/>
                <w:b/>
                <w:bCs/>
                <w:sz w:val="22"/>
                <w:szCs w:val="22"/>
              </w:rPr>
            </w:pPr>
            <w:r w:rsidRPr="00C36696">
              <w:rPr>
                <w:rFonts w:asciiTheme="minorBidi" w:hAnsiTheme="minorBidi" w:cstheme="minorBidi"/>
                <w:b/>
                <w:bCs/>
                <w:sz w:val="22"/>
                <w:szCs w:val="22"/>
              </w:rPr>
              <w:t>DATE</w:t>
            </w:r>
          </w:p>
        </w:tc>
        <w:tc>
          <w:tcPr>
            <w:tcW w:w="1793" w:type="pct"/>
            <w:shd w:val="clear" w:color="auto" w:fill="D9D9D9" w:themeFill="background1" w:themeFillShade="D9"/>
            <w:vAlign w:val="center"/>
          </w:tcPr>
          <w:p w14:paraId="4F4C18CE" w14:textId="77777777" w:rsidR="003B6DFD" w:rsidRPr="00C36696" w:rsidRDefault="003B6DFD" w:rsidP="003B6DFD">
            <w:pPr>
              <w:pStyle w:val="Bodytext60"/>
              <w:shd w:val="clear" w:color="auto" w:fill="auto"/>
              <w:spacing w:line="276" w:lineRule="auto"/>
              <w:ind w:left="100"/>
              <w:jc w:val="center"/>
              <w:rPr>
                <w:rFonts w:asciiTheme="minorBidi" w:hAnsiTheme="minorBidi" w:cstheme="minorBidi"/>
                <w:b/>
                <w:bCs/>
                <w:sz w:val="22"/>
                <w:szCs w:val="22"/>
              </w:rPr>
            </w:pPr>
            <w:r w:rsidRPr="00C36696">
              <w:rPr>
                <w:rFonts w:asciiTheme="minorBidi" w:hAnsiTheme="minorBidi" w:cstheme="minorBidi"/>
                <w:b/>
                <w:bCs/>
                <w:sz w:val="22"/>
                <w:szCs w:val="22"/>
              </w:rPr>
              <w:t>TIME in PST</w:t>
            </w:r>
          </w:p>
        </w:tc>
      </w:tr>
      <w:tr w:rsidR="003B6DFD" w:rsidRPr="00C36696" w14:paraId="0B028977" w14:textId="77777777" w:rsidTr="003B6DFD">
        <w:trPr>
          <w:cantSplit/>
          <w:trHeight w:val="569"/>
        </w:trPr>
        <w:tc>
          <w:tcPr>
            <w:tcW w:w="2095" w:type="pct"/>
            <w:shd w:val="clear" w:color="auto" w:fill="FFFFFF"/>
            <w:vAlign w:val="center"/>
          </w:tcPr>
          <w:p w14:paraId="4FC3EF09" w14:textId="77777777" w:rsidR="003B6DFD" w:rsidRPr="00C36696" w:rsidRDefault="003B6DFD" w:rsidP="003B6DFD">
            <w:pPr>
              <w:pStyle w:val="Bodytext60"/>
              <w:shd w:val="clear" w:color="auto" w:fill="auto"/>
              <w:spacing w:line="240" w:lineRule="auto"/>
              <w:rPr>
                <w:rFonts w:asciiTheme="minorBidi" w:hAnsiTheme="minorBidi" w:cstheme="minorBidi"/>
                <w:sz w:val="22"/>
                <w:szCs w:val="22"/>
              </w:rPr>
            </w:pPr>
            <w:r w:rsidRPr="00C36696">
              <w:rPr>
                <w:rFonts w:asciiTheme="minorBidi" w:hAnsiTheme="minorBidi" w:cstheme="minorBidi"/>
                <w:sz w:val="22"/>
                <w:szCs w:val="22"/>
              </w:rPr>
              <w:t>Deadline for requesting clarifications from the Contracting Authority</w:t>
            </w:r>
          </w:p>
        </w:tc>
        <w:tc>
          <w:tcPr>
            <w:tcW w:w="1112" w:type="pct"/>
            <w:shd w:val="clear" w:color="auto" w:fill="FFFFFF"/>
            <w:vAlign w:val="center"/>
          </w:tcPr>
          <w:p w14:paraId="2AB61625" w14:textId="49891DD7" w:rsidR="003B6DFD" w:rsidRPr="00C36696" w:rsidRDefault="00D77799" w:rsidP="003B6DFD">
            <w:pPr>
              <w:pStyle w:val="Bodytext120"/>
              <w:shd w:val="clear" w:color="auto" w:fill="auto"/>
              <w:spacing w:before="0" w:after="0" w:line="240" w:lineRule="auto"/>
              <w:jc w:val="center"/>
              <w:rPr>
                <w:rFonts w:asciiTheme="minorBidi" w:hAnsiTheme="minorBidi" w:cstheme="minorBidi"/>
                <w:b/>
              </w:rPr>
            </w:pPr>
            <w:r>
              <w:rPr>
                <w:rFonts w:asciiTheme="minorBidi" w:hAnsiTheme="minorBidi" w:cstheme="minorBidi"/>
                <w:b/>
              </w:rPr>
              <w:t>April 27</w:t>
            </w:r>
            <w:r w:rsidR="003B6DFD" w:rsidRPr="00C36696">
              <w:rPr>
                <w:rFonts w:asciiTheme="minorBidi" w:hAnsiTheme="minorBidi" w:cstheme="minorBidi"/>
                <w:b/>
              </w:rPr>
              <w:t xml:space="preserve"> -2026</w:t>
            </w:r>
          </w:p>
        </w:tc>
        <w:tc>
          <w:tcPr>
            <w:tcW w:w="1793" w:type="pct"/>
            <w:shd w:val="clear" w:color="auto" w:fill="FFFFFF"/>
            <w:vAlign w:val="center"/>
          </w:tcPr>
          <w:p w14:paraId="267C562B" w14:textId="77777777" w:rsidR="003B6DFD" w:rsidRPr="00C36696" w:rsidRDefault="003B6DFD" w:rsidP="003B6DFD">
            <w:pPr>
              <w:pStyle w:val="Bodytext120"/>
              <w:shd w:val="clear" w:color="auto" w:fill="auto"/>
              <w:spacing w:before="0" w:after="0" w:line="240" w:lineRule="auto"/>
              <w:ind w:left="100"/>
              <w:jc w:val="center"/>
              <w:rPr>
                <w:rFonts w:asciiTheme="minorBidi" w:hAnsiTheme="minorBidi" w:cstheme="minorBidi"/>
                <w:b/>
              </w:rPr>
            </w:pPr>
            <w:r w:rsidRPr="00C36696">
              <w:rPr>
                <w:rFonts w:asciiTheme="minorBidi" w:hAnsiTheme="minorBidi" w:cstheme="minorBidi"/>
                <w:b/>
              </w:rPr>
              <w:t>12:00 PM</w:t>
            </w:r>
          </w:p>
        </w:tc>
      </w:tr>
      <w:tr w:rsidR="003B6DFD" w:rsidRPr="00C36696" w14:paraId="1C77E1E8" w14:textId="77777777" w:rsidTr="003B6DFD">
        <w:trPr>
          <w:cantSplit/>
          <w:trHeight w:val="622"/>
        </w:trPr>
        <w:tc>
          <w:tcPr>
            <w:tcW w:w="2095" w:type="pct"/>
            <w:shd w:val="clear" w:color="auto" w:fill="FFFFFF"/>
            <w:vAlign w:val="center"/>
          </w:tcPr>
          <w:p w14:paraId="7B604589" w14:textId="77777777" w:rsidR="003B6DFD" w:rsidRPr="00C36696" w:rsidRDefault="003B6DFD" w:rsidP="003B6DFD">
            <w:pPr>
              <w:pStyle w:val="Bodytext60"/>
              <w:shd w:val="clear" w:color="auto" w:fill="auto"/>
              <w:spacing w:line="240" w:lineRule="auto"/>
              <w:rPr>
                <w:rFonts w:asciiTheme="minorBidi" w:hAnsiTheme="minorBidi" w:cstheme="minorBidi"/>
                <w:sz w:val="22"/>
                <w:szCs w:val="22"/>
              </w:rPr>
            </w:pPr>
            <w:r w:rsidRPr="00C36696">
              <w:rPr>
                <w:rFonts w:asciiTheme="minorBidi" w:hAnsiTheme="minorBidi" w:cstheme="minorBidi"/>
                <w:sz w:val="22"/>
                <w:szCs w:val="22"/>
              </w:rPr>
              <w:t>Last date on which clarifications are issued by the Contracting Authority</w:t>
            </w:r>
          </w:p>
        </w:tc>
        <w:tc>
          <w:tcPr>
            <w:tcW w:w="1112" w:type="pct"/>
            <w:shd w:val="clear" w:color="auto" w:fill="FFFFFF"/>
            <w:vAlign w:val="center"/>
          </w:tcPr>
          <w:p w14:paraId="37589886" w14:textId="2D96EA46" w:rsidR="003B6DFD" w:rsidRPr="00C36696" w:rsidRDefault="00D77799" w:rsidP="00D77799">
            <w:pPr>
              <w:pStyle w:val="Bodytext120"/>
              <w:shd w:val="clear" w:color="auto" w:fill="auto"/>
              <w:spacing w:before="0" w:after="0" w:line="240" w:lineRule="auto"/>
              <w:jc w:val="center"/>
              <w:rPr>
                <w:rFonts w:asciiTheme="minorBidi" w:hAnsiTheme="minorBidi" w:cstheme="minorBidi"/>
                <w:b/>
              </w:rPr>
            </w:pPr>
            <w:r>
              <w:rPr>
                <w:rFonts w:asciiTheme="minorBidi" w:hAnsiTheme="minorBidi" w:cstheme="minorBidi"/>
                <w:b/>
              </w:rPr>
              <w:t>April</w:t>
            </w:r>
            <w:r w:rsidR="003B6DFD" w:rsidRPr="00C36696">
              <w:rPr>
                <w:rFonts w:asciiTheme="minorBidi" w:hAnsiTheme="minorBidi" w:cstheme="minorBidi"/>
                <w:b/>
              </w:rPr>
              <w:t xml:space="preserve"> </w:t>
            </w:r>
            <w:r>
              <w:rPr>
                <w:rFonts w:asciiTheme="minorBidi" w:hAnsiTheme="minorBidi" w:cstheme="minorBidi"/>
                <w:b/>
              </w:rPr>
              <w:t>30 -2026</w:t>
            </w:r>
          </w:p>
        </w:tc>
        <w:tc>
          <w:tcPr>
            <w:tcW w:w="1793" w:type="pct"/>
            <w:shd w:val="clear" w:color="auto" w:fill="FFFFFF"/>
            <w:vAlign w:val="center"/>
          </w:tcPr>
          <w:p w14:paraId="5CE01AFA" w14:textId="77777777" w:rsidR="003B6DFD" w:rsidRPr="00C36696" w:rsidRDefault="003B6DFD" w:rsidP="003B6DFD">
            <w:pPr>
              <w:pStyle w:val="Bodytext120"/>
              <w:shd w:val="clear" w:color="auto" w:fill="auto"/>
              <w:spacing w:before="0" w:after="0" w:line="240" w:lineRule="auto"/>
              <w:ind w:left="100"/>
              <w:jc w:val="center"/>
              <w:rPr>
                <w:rFonts w:asciiTheme="minorBidi" w:hAnsiTheme="minorBidi" w:cstheme="minorBidi"/>
                <w:b/>
              </w:rPr>
            </w:pPr>
            <w:r w:rsidRPr="00C36696">
              <w:rPr>
                <w:rFonts w:asciiTheme="minorBidi" w:hAnsiTheme="minorBidi" w:cstheme="minorBidi"/>
                <w:b/>
              </w:rPr>
              <w:t>05:00 PM</w:t>
            </w:r>
          </w:p>
        </w:tc>
      </w:tr>
      <w:tr w:rsidR="003B6DFD" w:rsidRPr="00C36696" w14:paraId="5B0B0A8A" w14:textId="77777777" w:rsidTr="003B6DFD">
        <w:trPr>
          <w:cantSplit/>
          <w:trHeight w:val="499"/>
        </w:trPr>
        <w:tc>
          <w:tcPr>
            <w:tcW w:w="2095" w:type="pct"/>
            <w:shd w:val="clear" w:color="auto" w:fill="FFFFFF"/>
            <w:vAlign w:val="center"/>
          </w:tcPr>
          <w:p w14:paraId="3E224923" w14:textId="77777777" w:rsidR="003B6DFD" w:rsidRPr="00C36696" w:rsidRDefault="003B6DFD" w:rsidP="003B6DFD">
            <w:pPr>
              <w:pStyle w:val="Bodytext60"/>
              <w:shd w:val="clear" w:color="auto" w:fill="auto"/>
              <w:spacing w:line="240" w:lineRule="auto"/>
              <w:rPr>
                <w:rFonts w:asciiTheme="minorBidi" w:hAnsiTheme="minorBidi" w:cstheme="minorBidi"/>
                <w:sz w:val="22"/>
                <w:szCs w:val="22"/>
              </w:rPr>
            </w:pPr>
            <w:r w:rsidRPr="00C36696">
              <w:rPr>
                <w:rFonts w:asciiTheme="minorBidi" w:hAnsiTheme="minorBidi" w:cstheme="minorBidi"/>
                <w:sz w:val="22"/>
                <w:szCs w:val="22"/>
              </w:rPr>
              <w:t>Deadline for submission of tenders</w:t>
            </w:r>
          </w:p>
        </w:tc>
        <w:tc>
          <w:tcPr>
            <w:tcW w:w="1112" w:type="pct"/>
            <w:shd w:val="clear" w:color="auto" w:fill="FFFFFF"/>
            <w:vAlign w:val="center"/>
          </w:tcPr>
          <w:p w14:paraId="445CA4F9" w14:textId="35DB1C51" w:rsidR="003B6DFD" w:rsidRPr="00C36696" w:rsidRDefault="003B6DFD" w:rsidP="00D77799">
            <w:pPr>
              <w:pStyle w:val="Bodytext120"/>
              <w:shd w:val="clear" w:color="auto" w:fill="auto"/>
              <w:spacing w:before="0" w:after="0" w:line="240" w:lineRule="auto"/>
              <w:jc w:val="center"/>
              <w:rPr>
                <w:rFonts w:asciiTheme="minorBidi" w:hAnsiTheme="minorBidi" w:cstheme="minorBidi"/>
                <w:b/>
              </w:rPr>
            </w:pPr>
            <w:r>
              <w:rPr>
                <w:rFonts w:asciiTheme="minorBidi" w:hAnsiTheme="minorBidi" w:cstheme="minorBidi"/>
                <w:b/>
              </w:rPr>
              <w:t>July</w:t>
            </w:r>
            <w:r w:rsidRPr="00C36696">
              <w:rPr>
                <w:rFonts w:asciiTheme="minorBidi" w:hAnsiTheme="minorBidi" w:cstheme="minorBidi"/>
                <w:b/>
              </w:rPr>
              <w:t xml:space="preserve"> </w:t>
            </w:r>
            <w:r w:rsidR="00D77799">
              <w:rPr>
                <w:rFonts w:asciiTheme="minorBidi" w:hAnsiTheme="minorBidi" w:cstheme="minorBidi"/>
                <w:b/>
              </w:rPr>
              <w:t>06</w:t>
            </w:r>
            <w:r w:rsidRPr="00C36696">
              <w:rPr>
                <w:rFonts w:asciiTheme="minorBidi" w:hAnsiTheme="minorBidi" w:cstheme="minorBidi"/>
                <w:b/>
              </w:rPr>
              <w:t>-2026</w:t>
            </w:r>
          </w:p>
        </w:tc>
        <w:tc>
          <w:tcPr>
            <w:tcW w:w="1793" w:type="pct"/>
            <w:shd w:val="clear" w:color="auto" w:fill="FFFFFF"/>
            <w:vAlign w:val="center"/>
          </w:tcPr>
          <w:p w14:paraId="3131B575" w14:textId="77777777" w:rsidR="003B6DFD" w:rsidRPr="00C36696" w:rsidRDefault="003B6DFD" w:rsidP="003B6DFD">
            <w:pPr>
              <w:pStyle w:val="Bodytext120"/>
              <w:shd w:val="clear" w:color="auto" w:fill="auto"/>
              <w:spacing w:before="0" w:after="0" w:line="240" w:lineRule="auto"/>
              <w:ind w:left="100"/>
              <w:jc w:val="center"/>
              <w:rPr>
                <w:rFonts w:asciiTheme="minorBidi" w:hAnsiTheme="minorBidi" w:cstheme="minorBidi"/>
                <w:b/>
              </w:rPr>
            </w:pPr>
            <w:r w:rsidRPr="00C36696">
              <w:rPr>
                <w:rFonts w:asciiTheme="minorBidi" w:hAnsiTheme="minorBidi" w:cstheme="minorBidi"/>
                <w:b/>
              </w:rPr>
              <w:t>05:00 PM</w:t>
            </w:r>
          </w:p>
        </w:tc>
      </w:tr>
    </w:tbl>
    <w:p w14:paraId="51A04372" w14:textId="77777777" w:rsidR="003B6DFD" w:rsidRPr="00C36696" w:rsidRDefault="003B6DFD" w:rsidP="003B6DFD">
      <w:pPr>
        <w:pStyle w:val="Bodytext30"/>
        <w:shd w:val="clear" w:color="auto" w:fill="auto"/>
        <w:spacing w:before="0" w:line="276" w:lineRule="auto"/>
        <w:ind w:right="60"/>
        <w:rPr>
          <w:rFonts w:asciiTheme="minorBidi" w:hAnsiTheme="minorBidi" w:cstheme="minorBidi"/>
          <w:sz w:val="22"/>
          <w:szCs w:val="22"/>
        </w:rPr>
      </w:pPr>
    </w:p>
    <w:p w14:paraId="367D542E" w14:textId="77777777" w:rsidR="005D2211" w:rsidRDefault="005D2211" w:rsidP="00CD2C68">
      <w:pPr>
        <w:spacing w:line="240" w:lineRule="auto"/>
        <w:rPr>
          <w:rFonts w:ascii="Arial" w:hAnsi="Arial" w:cs="Arial"/>
          <w:b/>
          <w:sz w:val="20"/>
          <w:szCs w:val="20"/>
          <w:u w:val="single"/>
          <w:lang w:val="en-GB"/>
        </w:rPr>
      </w:pPr>
      <w:r w:rsidRPr="00005A29">
        <w:rPr>
          <w:rFonts w:ascii="Arial" w:hAnsi="Arial" w:cs="Arial"/>
          <w:b/>
          <w:sz w:val="20"/>
          <w:szCs w:val="20"/>
          <w:lang w:val="en-GB"/>
        </w:rPr>
        <w:t>1.</w:t>
      </w:r>
      <w:r w:rsidRPr="00D108C0">
        <w:rPr>
          <w:rFonts w:ascii="Arial" w:hAnsi="Arial" w:cs="Arial"/>
          <w:b/>
          <w:sz w:val="20"/>
          <w:szCs w:val="20"/>
          <w:u w:val="single"/>
          <w:lang w:val="en-GB"/>
        </w:rPr>
        <w:t xml:space="preserve"> General </w:t>
      </w:r>
      <w:r w:rsidR="00AF6C53">
        <w:rPr>
          <w:rFonts w:ascii="Arial" w:hAnsi="Arial" w:cs="Arial"/>
          <w:b/>
          <w:sz w:val="20"/>
          <w:szCs w:val="20"/>
          <w:u w:val="single"/>
          <w:lang w:val="en-GB"/>
        </w:rPr>
        <w:t>R</w:t>
      </w:r>
      <w:r>
        <w:rPr>
          <w:rFonts w:ascii="Arial" w:hAnsi="Arial" w:cs="Arial"/>
          <w:b/>
          <w:sz w:val="20"/>
          <w:szCs w:val="20"/>
          <w:u w:val="single"/>
          <w:lang w:val="en-GB"/>
        </w:rPr>
        <w:t xml:space="preserve">emarks and </w:t>
      </w:r>
      <w:r w:rsidR="00AF6C53">
        <w:rPr>
          <w:rFonts w:ascii="Arial" w:hAnsi="Arial" w:cs="Arial"/>
          <w:b/>
          <w:sz w:val="20"/>
          <w:szCs w:val="20"/>
          <w:u w:val="single"/>
          <w:lang w:val="en-GB"/>
        </w:rPr>
        <w:t>S</w:t>
      </w:r>
      <w:r>
        <w:rPr>
          <w:rFonts w:ascii="Arial" w:hAnsi="Arial" w:cs="Arial"/>
          <w:b/>
          <w:sz w:val="20"/>
          <w:szCs w:val="20"/>
          <w:u w:val="single"/>
          <w:lang w:val="en-GB"/>
        </w:rPr>
        <w:t xml:space="preserve">pecial </w:t>
      </w:r>
      <w:r w:rsidR="00AF6C53">
        <w:rPr>
          <w:rFonts w:ascii="Arial" w:hAnsi="Arial" w:cs="Arial"/>
          <w:b/>
          <w:sz w:val="20"/>
          <w:szCs w:val="20"/>
          <w:u w:val="single"/>
          <w:lang w:val="en-GB"/>
        </w:rPr>
        <w:t>C</w:t>
      </w:r>
      <w:r>
        <w:rPr>
          <w:rFonts w:ascii="Arial" w:hAnsi="Arial" w:cs="Arial"/>
          <w:b/>
          <w:sz w:val="20"/>
          <w:szCs w:val="20"/>
          <w:u w:val="single"/>
          <w:lang w:val="en-GB"/>
        </w:rPr>
        <w:t>ondition</w:t>
      </w:r>
      <w:r w:rsidR="00AF6C53">
        <w:rPr>
          <w:rFonts w:ascii="Arial" w:hAnsi="Arial" w:cs="Arial"/>
          <w:b/>
          <w:sz w:val="20"/>
          <w:szCs w:val="20"/>
          <w:u w:val="single"/>
          <w:lang w:val="en-GB"/>
        </w:rPr>
        <w:t>s</w:t>
      </w:r>
    </w:p>
    <w:p w14:paraId="4A754A56" w14:textId="77777777" w:rsidR="007873C9" w:rsidRPr="007873C9" w:rsidRDefault="007873C9" w:rsidP="007873C9">
      <w:pPr>
        <w:spacing w:after="4" w:line="249" w:lineRule="auto"/>
        <w:ind w:left="-5" w:hanging="10"/>
        <w:jc w:val="both"/>
        <w:rPr>
          <w:rFonts w:ascii="Arial" w:eastAsia="Arial" w:hAnsi="Arial" w:cs="Arial"/>
          <w:color w:val="000000"/>
          <w:sz w:val="20"/>
          <w:lang w:val="en-US"/>
        </w:rPr>
      </w:pPr>
      <w:r w:rsidRPr="007873C9">
        <w:rPr>
          <w:rFonts w:ascii="Arial" w:eastAsia="Arial" w:hAnsi="Arial" w:cs="Arial"/>
          <w:color w:val="000000"/>
          <w:sz w:val="20"/>
          <w:lang w:val="en-US"/>
        </w:rPr>
        <w:t xml:space="preserve">All offered commodities must be sound, fair and in merchantable quality. The quality must be in line with the specifications stated in this tender.  </w:t>
      </w:r>
    </w:p>
    <w:p w14:paraId="10B1902C" w14:textId="77777777" w:rsidR="007873C9" w:rsidRPr="007873C9" w:rsidRDefault="007873C9" w:rsidP="007873C9">
      <w:pPr>
        <w:spacing w:after="0" w:line="259" w:lineRule="auto"/>
        <w:rPr>
          <w:rFonts w:ascii="Arial" w:eastAsia="Arial" w:hAnsi="Arial" w:cs="Arial"/>
          <w:color w:val="000000"/>
          <w:sz w:val="20"/>
          <w:lang w:val="en-US"/>
        </w:rPr>
      </w:pPr>
      <w:r w:rsidRPr="007873C9">
        <w:rPr>
          <w:rFonts w:ascii="Arial" w:eastAsia="Arial" w:hAnsi="Arial" w:cs="Arial"/>
          <w:b/>
          <w:color w:val="000000"/>
          <w:sz w:val="20"/>
          <w:lang w:val="en-US"/>
        </w:rPr>
        <w:t xml:space="preserve"> </w:t>
      </w:r>
    </w:p>
    <w:p w14:paraId="06F4B40A" w14:textId="77777777" w:rsidR="007873C9" w:rsidRPr="007873C9" w:rsidRDefault="007873C9" w:rsidP="00C87B2D">
      <w:pPr>
        <w:widowControl w:val="0"/>
        <w:numPr>
          <w:ilvl w:val="1"/>
          <w:numId w:val="8"/>
        </w:numPr>
        <w:overflowPunct w:val="0"/>
        <w:autoSpaceDE w:val="0"/>
        <w:autoSpaceDN w:val="0"/>
        <w:adjustRightInd w:val="0"/>
        <w:spacing w:after="0" w:line="240" w:lineRule="auto"/>
        <w:ind w:hanging="359"/>
        <w:jc w:val="both"/>
        <w:rPr>
          <w:rFonts w:ascii="Symbol" w:eastAsia="Arial" w:hAnsi="Symbol" w:cs="Symbol"/>
          <w:color w:val="000000"/>
          <w:sz w:val="20"/>
          <w:szCs w:val="20"/>
          <w:lang w:val="en-US"/>
        </w:rPr>
      </w:pPr>
      <w:r w:rsidRPr="007873C9">
        <w:rPr>
          <w:rFonts w:ascii="Arial" w:eastAsia="Arial" w:hAnsi="Arial" w:cs="Arial"/>
          <w:b/>
          <w:bCs/>
          <w:color w:val="000000"/>
          <w:sz w:val="20"/>
          <w:szCs w:val="20"/>
          <w:lang w:val="en-US"/>
        </w:rPr>
        <w:t>All offered products according to national/international standards such as ISO/ PQCA.</w:t>
      </w:r>
    </w:p>
    <w:p w14:paraId="74ABA51E" w14:textId="77777777" w:rsidR="007873C9" w:rsidRPr="00DA1861" w:rsidRDefault="007873C9" w:rsidP="00C87B2D">
      <w:pPr>
        <w:numPr>
          <w:ilvl w:val="2"/>
          <w:numId w:val="8"/>
        </w:numPr>
        <w:spacing w:after="9" w:line="250" w:lineRule="auto"/>
        <w:ind w:right="1634" w:hanging="10"/>
        <w:jc w:val="both"/>
        <w:rPr>
          <w:rFonts w:ascii="Arial" w:eastAsia="Arial" w:hAnsi="Arial" w:cs="Arial"/>
          <w:color w:val="000000"/>
          <w:sz w:val="20"/>
          <w:lang w:val="en-US"/>
        </w:rPr>
      </w:pPr>
      <w:r w:rsidRPr="007873C9">
        <w:rPr>
          <w:rFonts w:ascii="Arial" w:eastAsia="Arial" w:hAnsi="Arial" w:cs="Arial"/>
          <w:b/>
          <w:color w:val="000000"/>
          <w:sz w:val="20"/>
          <w:u w:val="single" w:color="000000"/>
          <w:lang w:val="en-US"/>
        </w:rPr>
        <w:t>We prefer one single supplier</w:t>
      </w:r>
      <w:r w:rsidRPr="007873C9">
        <w:rPr>
          <w:rFonts w:ascii="Arial" w:eastAsia="Arial" w:hAnsi="Arial" w:cs="Arial"/>
          <w:b/>
          <w:color w:val="000000"/>
          <w:sz w:val="20"/>
          <w:lang w:val="en-US"/>
        </w:rPr>
        <w:t xml:space="preserve">! But we reserve the right to divide the order into lots and order from various tenderers. </w:t>
      </w:r>
    </w:p>
    <w:p w14:paraId="4BB89BFE" w14:textId="46635BA1" w:rsidR="00DA1861" w:rsidRPr="000C63AC" w:rsidRDefault="00DA1861" w:rsidP="00C87B2D">
      <w:pPr>
        <w:numPr>
          <w:ilvl w:val="2"/>
          <w:numId w:val="8"/>
        </w:numPr>
        <w:spacing w:after="9" w:line="250" w:lineRule="auto"/>
        <w:ind w:right="1634" w:hanging="10"/>
        <w:jc w:val="both"/>
        <w:rPr>
          <w:rFonts w:ascii="Arial" w:eastAsia="Arial" w:hAnsi="Arial" w:cs="Arial"/>
          <w:bCs/>
          <w:color w:val="000000"/>
          <w:sz w:val="20"/>
          <w:lang w:val="en-US"/>
        </w:rPr>
      </w:pPr>
      <w:r w:rsidRPr="00F2168F">
        <w:rPr>
          <w:rFonts w:ascii="Arial" w:eastAsia="Arial" w:hAnsi="Arial" w:cs="Arial"/>
          <w:bCs/>
          <w:color w:val="000000"/>
          <w:sz w:val="20"/>
          <w:u w:color="000000"/>
          <w:lang w:val="en-US"/>
        </w:rPr>
        <w:t xml:space="preserve">All Food items must be certified </w:t>
      </w:r>
      <w:r w:rsidR="00F66CE0" w:rsidRPr="00F2168F">
        <w:rPr>
          <w:rFonts w:ascii="Arial" w:eastAsia="Arial" w:hAnsi="Arial" w:cs="Arial"/>
          <w:bCs/>
          <w:color w:val="000000"/>
          <w:sz w:val="20"/>
          <w:u w:color="000000"/>
          <w:lang w:val="en-US"/>
        </w:rPr>
        <w:t xml:space="preserve">by food department or have quality </w:t>
      </w:r>
      <w:r w:rsidR="00F2168F" w:rsidRPr="00F2168F">
        <w:rPr>
          <w:rFonts w:ascii="Arial" w:eastAsia="Arial" w:hAnsi="Arial" w:cs="Arial"/>
          <w:bCs/>
          <w:color w:val="000000"/>
          <w:sz w:val="20"/>
          <w:u w:color="000000"/>
          <w:lang w:val="en-US"/>
        </w:rPr>
        <w:t>certifications from ISO and Pakistan standard</w:t>
      </w:r>
      <w:r w:rsidR="00E25533">
        <w:rPr>
          <w:rFonts w:ascii="Arial" w:eastAsia="Arial" w:hAnsi="Arial" w:cs="Arial"/>
          <w:bCs/>
          <w:color w:val="000000"/>
          <w:sz w:val="20"/>
          <w:u w:color="000000"/>
          <w:lang w:val="en-US"/>
        </w:rPr>
        <w:t xml:space="preserve"> </w:t>
      </w:r>
      <w:r w:rsidR="00CA16E9">
        <w:rPr>
          <w:rFonts w:ascii="Arial" w:eastAsia="Arial" w:hAnsi="Arial" w:cs="Arial"/>
          <w:bCs/>
          <w:color w:val="000000"/>
          <w:sz w:val="20"/>
          <w:u w:color="000000"/>
          <w:lang w:val="en-US"/>
        </w:rPr>
        <w:t>stated that suitable for human consumption</w:t>
      </w:r>
      <w:r w:rsidR="00F2168F" w:rsidRPr="00F2168F">
        <w:rPr>
          <w:rFonts w:ascii="Arial" w:eastAsia="Arial" w:hAnsi="Arial" w:cs="Arial"/>
          <w:bCs/>
          <w:color w:val="000000"/>
          <w:sz w:val="20"/>
          <w:u w:color="000000"/>
          <w:lang w:val="en-US"/>
        </w:rPr>
        <w:t>.</w:t>
      </w:r>
    </w:p>
    <w:p w14:paraId="4A0C563B" w14:textId="0298249A" w:rsidR="000C63AC" w:rsidRPr="00CE5CE6" w:rsidRDefault="00DC2189" w:rsidP="00C87B2D">
      <w:pPr>
        <w:numPr>
          <w:ilvl w:val="2"/>
          <w:numId w:val="8"/>
        </w:numPr>
        <w:spacing w:after="9" w:line="250" w:lineRule="auto"/>
        <w:ind w:right="1634" w:hanging="10"/>
        <w:jc w:val="both"/>
        <w:rPr>
          <w:rFonts w:ascii="Arial" w:eastAsia="Arial" w:hAnsi="Arial" w:cs="Arial"/>
          <w:bCs/>
          <w:color w:val="000000"/>
          <w:sz w:val="20"/>
          <w:lang w:val="en-US"/>
        </w:rPr>
      </w:pPr>
      <w:r>
        <w:rPr>
          <w:rFonts w:ascii="Arial" w:eastAsia="Arial" w:hAnsi="Arial" w:cs="Arial"/>
          <w:bCs/>
          <w:color w:val="000000"/>
          <w:sz w:val="20"/>
          <w:u w:color="000000"/>
          <w:lang w:val="en-US"/>
        </w:rPr>
        <w:t>Items without standard pack</w:t>
      </w:r>
      <w:r w:rsidR="00143756">
        <w:rPr>
          <w:rFonts w:ascii="Arial" w:eastAsia="Arial" w:hAnsi="Arial" w:cs="Arial"/>
          <w:bCs/>
          <w:color w:val="000000"/>
          <w:sz w:val="20"/>
          <w:u w:color="000000"/>
          <w:lang w:val="en-US"/>
        </w:rPr>
        <w:t>ing</w:t>
      </w:r>
      <w:r w:rsidR="00CE5CE6">
        <w:rPr>
          <w:rFonts w:ascii="Arial" w:eastAsia="Arial" w:hAnsi="Arial" w:cs="Arial"/>
          <w:bCs/>
          <w:color w:val="000000"/>
          <w:sz w:val="20"/>
          <w:u w:color="000000"/>
          <w:lang w:val="en-US"/>
        </w:rPr>
        <w:t xml:space="preserve"> &amp; ISO, Pakistan Standard Marking</w:t>
      </w:r>
      <w:r w:rsidR="00143756">
        <w:rPr>
          <w:rFonts w:ascii="Arial" w:eastAsia="Arial" w:hAnsi="Arial" w:cs="Arial"/>
          <w:bCs/>
          <w:color w:val="000000"/>
          <w:sz w:val="20"/>
          <w:u w:color="000000"/>
          <w:lang w:val="en-US"/>
        </w:rPr>
        <w:t xml:space="preserve"> need to have laboratory report </w:t>
      </w:r>
      <w:r w:rsidR="00CE5CE6">
        <w:rPr>
          <w:rFonts w:ascii="Arial" w:eastAsia="Arial" w:hAnsi="Arial" w:cs="Arial"/>
          <w:bCs/>
          <w:color w:val="000000"/>
          <w:sz w:val="20"/>
          <w:u w:color="000000"/>
          <w:lang w:val="en-US"/>
        </w:rPr>
        <w:t>or Quilaty Assurance report from reputed firms.</w:t>
      </w:r>
    </w:p>
    <w:p w14:paraId="7DB9957F" w14:textId="69A99E3C" w:rsidR="00EE60EF" w:rsidRPr="00EE60EF" w:rsidRDefault="00CE5CE6" w:rsidP="00EE60EF">
      <w:pPr>
        <w:numPr>
          <w:ilvl w:val="2"/>
          <w:numId w:val="8"/>
        </w:numPr>
        <w:spacing w:after="9" w:line="250" w:lineRule="auto"/>
        <w:ind w:right="1634" w:hanging="10"/>
        <w:jc w:val="both"/>
        <w:rPr>
          <w:rFonts w:ascii="Arial" w:eastAsia="Arial" w:hAnsi="Arial" w:cs="Arial"/>
          <w:bCs/>
          <w:color w:val="000000"/>
          <w:sz w:val="20"/>
          <w:lang w:val="en-US"/>
        </w:rPr>
      </w:pPr>
      <w:r>
        <w:rPr>
          <w:rFonts w:ascii="Arial" w:eastAsia="Arial" w:hAnsi="Arial" w:cs="Arial"/>
          <w:bCs/>
          <w:color w:val="000000"/>
          <w:sz w:val="20"/>
          <w:lang w:val="en-US"/>
        </w:rPr>
        <w:t xml:space="preserve">All </w:t>
      </w:r>
      <w:r w:rsidR="00EE60EF">
        <w:rPr>
          <w:rFonts w:ascii="Arial" w:eastAsia="Arial" w:hAnsi="Arial" w:cs="Arial"/>
          <w:bCs/>
          <w:color w:val="000000"/>
          <w:sz w:val="20"/>
          <w:lang w:val="en-US"/>
        </w:rPr>
        <w:t>food items should have at least 6 month to 1 year warranty</w:t>
      </w:r>
      <w:r w:rsidR="006176EB">
        <w:rPr>
          <w:rFonts w:ascii="Arial" w:eastAsia="Arial" w:hAnsi="Arial" w:cs="Arial"/>
          <w:bCs/>
          <w:color w:val="000000"/>
          <w:sz w:val="20"/>
          <w:lang w:val="en-US"/>
        </w:rPr>
        <w:t>.</w:t>
      </w:r>
    </w:p>
    <w:p w14:paraId="77EA66A8" w14:textId="53BE74D5" w:rsidR="007873C9" w:rsidRPr="007873C9" w:rsidRDefault="007873C9" w:rsidP="00C87B2D">
      <w:pPr>
        <w:numPr>
          <w:ilvl w:val="2"/>
          <w:numId w:val="8"/>
        </w:numPr>
        <w:spacing w:after="4" w:line="249" w:lineRule="auto"/>
        <w:ind w:right="1634" w:hanging="10"/>
        <w:jc w:val="both"/>
        <w:rPr>
          <w:rFonts w:ascii="Arial" w:eastAsia="Arial" w:hAnsi="Arial" w:cs="Arial"/>
          <w:color w:val="000000"/>
          <w:sz w:val="20"/>
          <w:lang w:val="en-US"/>
        </w:rPr>
      </w:pPr>
      <w:r w:rsidRPr="007873C9">
        <w:rPr>
          <w:rFonts w:ascii="Arial" w:eastAsia="Arial" w:hAnsi="Arial" w:cs="Arial"/>
          <w:color w:val="000000"/>
          <w:sz w:val="20"/>
          <w:lang w:val="en-US"/>
        </w:rPr>
        <w:t xml:space="preserve">Timely arrival in accordance with the negotiated delivery periods is of utmost </w:t>
      </w:r>
      <w:r w:rsidR="00F2168F" w:rsidRPr="007873C9">
        <w:rPr>
          <w:rFonts w:ascii="Arial" w:eastAsia="Arial" w:hAnsi="Arial" w:cs="Arial"/>
          <w:color w:val="000000"/>
          <w:sz w:val="20"/>
          <w:lang w:val="en-US"/>
        </w:rPr>
        <w:t>importance</w:t>
      </w:r>
      <w:r w:rsidRPr="007873C9">
        <w:rPr>
          <w:rFonts w:ascii="Arial" w:eastAsia="Arial" w:hAnsi="Arial" w:cs="Arial"/>
          <w:color w:val="000000"/>
          <w:sz w:val="20"/>
          <w:lang w:val="en-US"/>
        </w:rPr>
        <w:t xml:space="preserve">! </w:t>
      </w:r>
    </w:p>
    <w:p w14:paraId="7671377C" w14:textId="566BD187" w:rsidR="007873C9" w:rsidRPr="007873C9" w:rsidRDefault="007873C9" w:rsidP="00C87B2D">
      <w:pPr>
        <w:numPr>
          <w:ilvl w:val="2"/>
          <w:numId w:val="8"/>
        </w:numPr>
        <w:spacing w:after="4" w:line="249" w:lineRule="auto"/>
        <w:ind w:right="1634" w:hanging="10"/>
        <w:jc w:val="both"/>
        <w:rPr>
          <w:rFonts w:ascii="Arial" w:eastAsia="Arial" w:hAnsi="Arial" w:cs="Arial"/>
          <w:color w:val="000000"/>
          <w:sz w:val="20"/>
          <w:lang w:val="en-US"/>
        </w:rPr>
      </w:pPr>
      <w:r w:rsidRPr="007873C9">
        <w:rPr>
          <w:rFonts w:ascii="Arial" w:eastAsia="Arial" w:hAnsi="Arial" w:cs="Arial"/>
          <w:color w:val="000000"/>
          <w:sz w:val="20"/>
          <w:lang w:val="en-US"/>
        </w:rPr>
        <w:t xml:space="preserve">Tenderers are requested to bid on all </w:t>
      </w:r>
      <w:r w:rsidR="00CA16E9">
        <w:rPr>
          <w:rFonts w:ascii="Arial" w:eastAsia="Arial" w:hAnsi="Arial" w:cs="Arial"/>
          <w:color w:val="000000"/>
          <w:sz w:val="20"/>
          <w:lang w:val="en-US"/>
        </w:rPr>
        <w:t>items</w:t>
      </w:r>
      <w:r w:rsidRPr="007873C9">
        <w:rPr>
          <w:rFonts w:ascii="Arial" w:eastAsia="Arial" w:hAnsi="Arial" w:cs="Arial"/>
          <w:color w:val="000000"/>
          <w:sz w:val="20"/>
          <w:lang w:val="en-US"/>
        </w:rPr>
        <w:t xml:space="preserve">.  </w:t>
      </w:r>
    </w:p>
    <w:p w14:paraId="706A8502" w14:textId="77777777" w:rsidR="007873C9" w:rsidRPr="007873C9" w:rsidRDefault="007873C9" w:rsidP="00C87B2D">
      <w:pPr>
        <w:numPr>
          <w:ilvl w:val="2"/>
          <w:numId w:val="8"/>
        </w:numPr>
        <w:spacing w:after="4" w:line="249" w:lineRule="auto"/>
        <w:ind w:right="1634" w:hanging="10"/>
        <w:jc w:val="both"/>
        <w:rPr>
          <w:rFonts w:ascii="Arial" w:eastAsia="Arial" w:hAnsi="Arial" w:cs="Arial"/>
          <w:color w:val="000000"/>
          <w:sz w:val="20"/>
          <w:lang w:val="en-US"/>
        </w:rPr>
      </w:pPr>
      <w:r w:rsidRPr="007873C9">
        <w:rPr>
          <w:rFonts w:ascii="Arial" w:eastAsia="Arial" w:hAnsi="Arial" w:cs="Arial"/>
          <w:color w:val="000000"/>
          <w:sz w:val="20"/>
          <w:lang w:val="en-US"/>
        </w:rPr>
        <w:t xml:space="preserve">Part shipments are not allowed without authorization of the Contracting Authority </w:t>
      </w:r>
    </w:p>
    <w:p w14:paraId="417D8C65" w14:textId="77777777" w:rsidR="007873C9" w:rsidRPr="007873C9" w:rsidRDefault="007873C9" w:rsidP="00C87B2D">
      <w:pPr>
        <w:numPr>
          <w:ilvl w:val="2"/>
          <w:numId w:val="8"/>
        </w:numPr>
        <w:spacing w:after="4" w:line="249" w:lineRule="auto"/>
        <w:ind w:right="1634" w:hanging="10"/>
        <w:jc w:val="both"/>
        <w:rPr>
          <w:rFonts w:ascii="Arial" w:eastAsia="Arial" w:hAnsi="Arial" w:cs="Arial"/>
          <w:color w:val="000000"/>
          <w:sz w:val="20"/>
          <w:lang w:val="en-US"/>
        </w:rPr>
      </w:pPr>
      <w:r w:rsidRPr="007873C9">
        <w:rPr>
          <w:rFonts w:ascii="Arial" w:eastAsia="Arial" w:hAnsi="Arial" w:cs="Arial"/>
          <w:color w:val="000000"/>
          <w:sz w:val="20"/>
          <w:lang w:val="en-US"/>
        </w:rPr>
        <w:lastRenderedPageBreak/>
        <w:t xml:space="preserve">The Contracting Authority holds the right to change quantities and slight changes to the technical specifications.  </w:t>
      </w:r>
    </w:p>
    <w:p w14:paraId="087FE379" w14:textId="77777777" w:rsidR="007873C9" w:rsidRPr="007873C9" w:rsidRDefault="007873C9" w:rsidP="00C87B2D">
      <w:pPr>
        <w:numPr>
          <w:ilvl w:val="2"/>
          <w:numId w:val="8"/>
        </w:numPr>
        <w:spacing w:after="4" w:line="249" w:lineRule="auto"/>
        <w:ind w:right="1634" w:hanging="10"/>
        <w:jc w:val="both"/>
        <w:rPr>
          <w:rFonts w:ascii="Arial" w:eastAsia="Arial" w:hAnsi="Arial" w:cs="Arial"/>
          <w:color w:val="000000"/>
          <w:sz w:val="20"/>
          <w:lang w:val="en-US"/>
        </w:rPr>
      </w:pPr>
      <w:r w:rsidRPr="007873C9">
        <w:rPr>
          <w:rFonts w:ascii="Arial" w:eastAsia="Arial" w:hAnsi="Arial" w:cs="Arial"/>
          <w:color w:val="000000"/>
          <w:sz w:val="20"/>
          <w:lang w:val="en-US"/>
        </w:rPr>
        <w:t xml:space="preserve">The origin of all products needs to be indicated in the offer.  </w:t>
      </w:r>
    </w:p>
    <w:p w14:paraId="2D465833" w14:textId="77777777" w:rsidR="007873C9" w:rsidRPr="007873C9" w:rsidRDefault="007873C9" w:rsidP="00C87B2D">
      <w:pPr>
        <w:numPr>
          <w:ilvl w:val="2"/>
          <w:numId w:val="8"/>
        </w:numPr>
        <w:spacing w:after="4" w:line="249" w:lineRule="auto"/>
        <w:ind w:right="1634" w:hanging="10"/>
        <w:jc w:val="both"/>
        <w:rPr>
          <w:rFonts w:ascii="Arial" w:eastAsia="Arial" w:hAnsi="Arial" w:cs="Arial"/>
          <w:color w:val="000000"/>
          <w:sz w:val="20"/>
          <w:lang w:val="en-US"/>
        </w:rPr>
      </w:pPr>
      <w:r w:rsidRPr="007873C9">
        <w:rPr>
          <w:rFonts w:ascii="Arial" w:eastAsia="Arial" w:hAnsi="Arial" w:cs="Arial"/>
          <w:color w:val="000000"/>
          <w:sz w:val="20"/>
          <w:lang w:val="en-US"/>
        </w:rPr>
        <w:t xml:space="preserve">In case an alternative to the specified items is offered, this must be clearly indicated and excessively documented.  </w:t>
      </w:r>
    </w:p>
    <w:p w14:paraId="3BE9DC72" w14:textId="77777777" w:rsidR="004165EB" w:rsidRDefault="0096530D" w:rsidP="00CD2C68">
      <w:pPr>
        <w:spacing w:line="240" w:lineRule="auto"/>
        <w:jc w:val="both"/>
        <w:rPr>
          <w:rFonts w:ascii="Arial" w:hAnsi="Arial" w:cs="Arial"/>
          <w:b/>
          <w:sz w:val="20"/>
          <w:szCs w:val="20"/>
          <w:u w:val="single"/>
          <w:lang w:val="en-GB"/>
        </w:rPr>
      </w:pPr>
      <w:r w:rsidRPr="00005A29">
        <w:rPr>
          <w:rFonts w:ascii="Arial" w:hAnsi="Arial" w:cs="Arial"/>
          <w:b/>
          <w:sz w:val="20"/>
          <w:szCs w:val="20"/>
          <w:lang w:val="en-GB"/>
        </w:rPr>
        <w:t>2.</w:t>
      </w:r>
      <w:r w:rsidR="00CB7EAA">
        <w:rPr>
          <w:rFonts w:ascii="Arial" w:hAnsi="Arial" w:cs="Arial"/>
          <w:sz w:val="20"/>
          <w:szCs w:val="20"/>
          <w:lang w:val="en-GB"/>
        </w:rPr>
        <w:t xml:space="preserve"> </w:t>
      </w:r>
      <w:r w:rsidR="004165EB">
        <w:rPr>
          <w:rFonts w:ascii="Arial" w:hAnsi="Arial" w:cs="Arial"/>
          <w:b/>
          <w:sz w:val="20"/>
          <w:szCs w:val="20"/>
          <w:u w:val="single"/>
          <w:lang w:val="en-GB"/>
        </w:rPr>
        <w:t xml:space="preserve">Participation </w:t>
      </w:r>
    </w:p>
    <w:p w14:paraId="15BACB12" w14:textId="5178B63D" w:rsidR="004165EB" w:rsidRPr="005249C3" w:rsidRDefault="004165EB" w:rsidP="00005A29">
      <w:pPr>
        <w:autoSpaceDE w:val="0"/>
        <w:autoSpaceDN w:val="0"/>
        <w:adjustRightInd w:val="0"/>
        <w:spacing w:after="0" w:line="240" w:lineRule="auto"/>
        <w:jc w:val="both"/>
        <w:rPr>
          <w:rFonts w:ascii="Arial" w:hAnsi="Arial" w:cs="Arial"/>
          <w:sz w:val="20"/>
          <w:szCs w:val="20"/>
          <w:lang w:val="en-GB"/>
        </w:rPr>
      </w:pPr>
      <w:r w:rsidRPr="005249C3">
        <w:rPr>
          <w:rFonts w:ascii="Arial" w:hAnsi="Arial" w:cs="Arial"/>
          <w:sz w:val="20"/>
          <w:szCs w:val="20"/>
          <w:lang w:val="en-GB"/>
        </w:rPr>
        <w:t xml:space="preserve">To be eligible for participation in the </w:t>
      </w:r>
      <w:r w:rsidR="00005A29">
        <w:rPr>
          <w:rFonts w:ascii="Arial" w:hAnsi="Arial" w:cs="Arial"/>
          <w:sz w:val="20"/>
          <w:szCs w:val="20"/>
          <w:lang w:val="en-GB"/>
        </w:rPr>
        <w:t>tender</w:t>
      </w:r>
      <w:r w:rsidR="008A4CB7" w:rsidRPr="005249C3">
        <w:rPr>
          <w:rFonts w:ascii="Arial" w:hAnsi="Arial" w:cs="Arial"/>
          <w:sz w:val="20"/>
          <w:szCs w:val="20"/>
          <w:lang w:val="en-GB"/>
        </w:rPr>
        <w:t>,</w:t>
      </w:r>
      <w:r w:rsidRPr="005249C3">
        <w:rPr>
          <w:rFonts w:ascii="Arial" w:hAnsi="Arial" w:cs="Arial"/>
          <w:sz w:val="20"/>
          <w:szCs w:val="20"/>
          <w:lang w:val="en-GB"/>
        </w:rPr>
        <w:t xml:space="preserve"> the tenderers must provide all documents in </w:t>
      </w:r>
      <w:r w:rsidR="008A4CB7" w:rsidRPr="005249C3">
        <w:rPr>
          <w:rFonts w:ascii="Arial" w:hAnsi="Arial" w:cs="Arial"/>
          <w:sz w:val="20"/>
          <w:szCs w:val="20"/>
          <w:lang w:val="en-GB"/>
        </w:rPr>
        <w:t>time</w:t>
      </w:r>
      <w:r w:rsidR="005249C3" w:rsidRPr="005249C3">
        <w:rPr>
          <w:rFonts w:ascii="Arial" w:hAnsi="Arial" w:cs="Arial"/>
          <w:sz w:val="20"/>
          <w:szCs w:val="20"/>
          <w:lang w:val="en-GB"/>
        </w:rPr>
        <w:t>.</w:t>
      </w:r>
      <w:r w:rsidRPr="005249C3">
        <w:rPr>
          <w:rFonts w:ascii="Arial" w:hAnsi="Arial" w:cs="Arial"/>
          <w:sz w:val="20"/>
          <w:szCs w:val="20"/>
          <w:lang w:val="en-GB"/>
        </w:rPr>
        <w:t xml:space="preserve"> Tenderers must also prove to the contracting authority that they comply with the necessary legal, technical and financial requirements. </w:t>
      </w:r>
      <w:r w:rsidR="005726E3">
        <w:rPr>
          <w:rFonts w:ascii="Arial" w:hAnsi="Arial" w:cs="Arial"/>
          <w:sz w:val="20"/>
          <w:szCs w:val="20"/>
          <w:lang w:val="en-GB"/>
        </w:rPr>
        <w:t>DOABA FOUNDATION</w:t>
      </w:r>
      <w:r w:rsidRPr="005249C3">
        <w:rPr>
          <w:rFonts w:ascii="Arial" w:hAnsi="Arial" w:cs="Arial"/>
          <w:sz w:val="20"/>
          <w:szCs w:val="20"/>
          <w:lang w:val="en-GB"/>
        </w:rPr>
        <w:t xml:space="preserve"> reserves the</w:t>
      </w:r>
      <w:r w:rsidR="00290320" w:rsidRPr="005249C3">
        <w:rPr>
          <w:rFonts w:ascii="Arial" w:hAnsi="Arial" w:cs="Arial"/>
          <w:sz w:val="20"/>
          <w:szCs w:val="20"/>
          <w:lang w:val="en-GB"/>
        </w:rPr>
        <w:t xml:space="preserve"> right to ask for documentation and </w:t>
      </w:r>
      <w:r w:rsidR="00CB7EAA">
        <w:rPr>
          <w:rFonts w:ascii="Arial" w:hAnsi="Arial" w:cs="Arial"/>
          <w:sz w:val="20"/>
          <w:szCs w:val="20"/>
          <w:lang w:val="en-GB"/>
        </w:rPr>
        <w:t>may</w:t>
      </w:r>
      <w:r w:rsidR="00290320" w:rsidRPr="005249C3">
        <w:rPr>
          <w:rFonts w:ascii="Arial" w:hAnsi="Arial" w:cs="Arial"/>
          <w:sz w:val="20"/>
          <w:szCs w:val="20"/>
          <w:lang w:val="en-GB"/>
        </w:rPr>
        <w:t xml:space="preserve"> visit </w:t>
      </w:r>
      <w:r w:rsidR="008A4CB7" w:rsidRPr="005249C3">
        <w:rPr>
          <w:rFonts w:ascii="Arial" w:hAnsi="Arial" w:cs="Arial"/>
          <w:sz w:val="20"/>
          <w:szCs w:val="20"/>
          <w:lang w:val="en-GB"/>
        </w:rPr>
        <w:t xml:space="preserve">the </w:t>
      </w:r>
      <w:r w:rsidR="00764AC4" w:rsidRPr="005249C3">
        <w:rPr>
          <w:rFonts w:ascii="Arial" w:hAnsi="Arial" w:cs="Arial"/>
          <w:sz w:val="20"/>
          <w:szCs w:val="20"/>
          <w:lang w:val="en-GB"/>
        </w:rPr>
        <w:t>service provider</w:t>
      </w:r>
      <w:r w:rsidR="008A4CB7" w:rsidRPr="005249C3">
        <w:rPr>
          <w:rFonts w:ascii="Arial" w:hAnsi="Arial" w:cs="Arial"/>
          <w:sz w:val="20"/>
          <w:szCs w:val="20"/>
          <w:lang w:val="en-GB"/>
        </w:rPr>
        <w:t>´s</w:t>
      </w:r>
      <w:r w:rsidR="00AB2AAB" w:rsidRPr="005249C3">
        <w:rPr>
          <w:rFonts w:ascii="Arial" w:hAnsi="Arial" w:cs="Arial"/>
          <w:sz w:val="20"/>
          <w:szCs w:val="20"/>
          <w:lang w:val="en-GB"/>
        </w:rPr>
        <w:t xml:space="preserve"> </w:t>
      </w:r>
      <w:r w:rsidR="00CB7EAA">
        <w:rPr>
          <w:rFonts w:ascii="Arial" w:hAnsi="Arial" w:cs="Arial"/>
          <w:sz w:val="20"/>
          <w:szCs w:val="20"/>
          <w:lang w:val="en-GB"/>
        </w:rPr>
        <w:t>facility</w:t>
      </w:r>
      <w:r w:rsidR="00290320" w:rsidRPr="005249C3">
        <w:rPr>
          <w:rFonts w:ascii="Arial" w:hAnsi="Arial" w:cs="Arial"/>
          <w:sz w:val="20"/>
          <w:szCs w:val="20"/>
          <w:lang w:val="en-GB"/>
        </w:rPr>
        <w:t xml:space="preserve"> for inspection</w:t>
      </w:r>
      <w:r w:rsidR="00AB2AAB" w:rsidRPr="005249C3">
        <w:rPr>
          <w:rFonts w:ascii="Arial" w:hAnsi="Arial" w:cs="Arial"/>
          <w:sz w:val="20"/>
          <w:szCs w:val="20"/>
          <w:lang w:val="en-GB"/>
        </w:rPr>
        <w:t>/</w:t>
      </w:r>
      <w:r w:rsidR="00CB7EAA">
        <w:rPr>
          <w:rFonts w:ascii="Arial" w:hAnsi="Arial" w:cs="Arial"/>
          <w:sz w:val="20"/>
          <w:szCs w:val="20"/>
          <w:lang w:val="en-GB"/>
        </w:rPr>
        <w:t xml:space="preserve"> </w:t>
      </w:r>
      <w:r w:rsidR="00AB2AAB" w:rsidRPr="005249C3">
        <w:rPr>
          <w:rFonts w:ascii="Arial" w:hAnsi="Arial" w:cs="Arial"/>
          <w:sz w:val="20"/>
          <w:szCs w:val="20"/>
          <w:lang w:val="en-GB"/>
        </w:rPr>
        <w:t>evaluation</w:t>
      </w:r>
      <w:r w:rsidR="001741E4" w:rsidRPr="005249C3">
        <w:rPr>
          <w:rFonts w:ascii="Arial" w:hAnsi="Arial" w:cs="Arial"/>
          <w:sz w:val="20"/>
          <w:szCs w:val="20"/>
          <w:lang w:val="en-GB"/>
        </w:rPr>
        <w:t xml:space="preserve"> and may check references provided by the </w:t>
      </w:r>
      <w:r w:rsidR="00764AC4" w:rsidRPr="005249C3">
        <w:rPr>
          <w:rFonts w:ascii="Arial" w:hAnsi="Arial" w:cs="Arial"/>
          <w:sz w:val="20"/>
          <w:szCs w:val="20"/>
          <w:lang w:val="en-GB"/>
        </w:rPr>
        <w:t>service provider</w:t>
      </w:r>
      <w:r w:rsidR="001741E4" w:rsidRPr="005249C3">
        <w:rPr>
          <w:rFonts w:ascii="Arial" w:hAnsi="Arial" w:cs="Arial"/>
          <w:sz w:val="20"/>
          <w:szCs w:val="20"/>
          <w:lang w:val="en-GB"/>
        </w:rPr>
        <w:t xml:space="preserve">. </w:t>
      </w:r>
    </w:p>
    <w:p w14:paraId="3A0D3A38" w14:textId="77777777" w:rsidR="00420DE6" w:rsidRPr="005249C3" w:rsidRDefault="00420DE6" w:rsidP="00CD2C68">
      <w:pPr>
        <w:autoSpaceDE w:val="0"/>
        <w:autoSpaceDN w:val="0"/>
        <w:adjustRightInd w:val="0"/>
        <w:spacing w:after="0" w:line="240" w:lineRule="auto"/>
        <w:jc w:val="both"/>
        <w:rPr>
          <w:rFonts w:ascii="Arial" w:hAnsi="Arial" w:cs="Arial"/>
          <w:sz w:val="20"/>
          <w:szCs w:val="20"/>
          <w:lang w:val="en-GB"/>
        </w:rPr>
      </w:pPr>
    </w:p>
    <w:p w14:paraId="384DA013" w14:textId="4D67E411" w:rsidR="00F258B1" w:rsidRDefault="004165EB" w:rsidP="00CD2C68">
      <w:pPr>
        <w:autoSpaceDE w:val="0"/>
        <w:autoSpaceDN w:val="0"/>
        <w:adjustRightInd w:val="0"/>
        <w:spacing w:after="0" w:line="240" w:lineRule="auto"/>
        <w:jc w:val="both"/>
        <w:rPr>
          <w:rFonts w:ascii="Arial" w:hAnsi="Arial" w:cs="Arial"/>
          <w:sz w:val="20"/>
          <w:szCs w:val="20"/>
          <w:lang w:val="en-GB"/>
        </w:rPr>
      </w:pPr>
      <w:r w:rsidRPr="005249C3">
        <w:rPr>
          <w:rFonts w:ascii="Arial" w:hAnsi="Arial" w:cs="Arial"/>
          <w:sz w:val="20"/>
          <w:szCs w:val="20"/>
          <w:lang w:val="en-GB"/>
        </w:rPr>
        <w:t>Tenderers have to declare under their respo</w:t>
      </w:r>
      <w:r w:rsidR="00AB2AAB" w:rsidRPr="005249C3">
        <w:rPr>
          <w:rFonts w:ascii="Arial" w:hAnsi="Arial" w:cs="Arial"/>
          <w:sz w:val="20"/>
          <w:szCs w:val="20"/>
          <w:lang w:val="en-GB"/>
        </w:rPr>
        <w:t>nsibility, that all of the services</w:t>
      </w:r>
      <w:r w:rsidR="00850959" w:rsidRPr="005249C3">
        <w:rPr>
          <w:rFonts w:ascii="Arial" w:hAnsi="Arial" w:cs="Arial"/>
          <w:sz w:val="20"/>
          <w:szCs w:val="20"/>
          <w:lang w:val="en-GB"/>
        </w:rPr>
        <w:t xml:space="preserve"> offered are</w:t>
      </w:r>
      <w:r w:rsidRPr="005249C3">
        <w:rPr>
          <w:rFonts w:ascii="Arial" w:hAnsi="Arial" w:cs="Arial"/>
          <w:sz w:val="20"/>
          <w:szCs w:val="20"/>
          <w:lang w:val="en-GB"/>
        </w:rPr>
        <w:t xml:space="preserve"> in accordance with </w:t>
      </w:r>
      <w:r w:rsidR="004C4B07" w:rsidRPr="005249C3">
        <w:rPr>
          <w:rFonts w:ascii="Arial" w:hAnsi="Arial" w:cs="Arial"/>
          <w:sz w:val="20"/>
          <w:szCs w:val="20"/>
          <w:lang w:val="en-GB"/>
        </w:rPr>
        <w:t xml:space="preserve">local/ </w:t>
      </w:r>
      <w:r w:rsidRPr="005249C3">
        <w:rPr>
          <w:rFonts w:ascii="Arial" w:hAnsi="Arial" w:cs="Arial"/>
          <w:sz w:val="20"/>
          <w:szCs w:val="20"/>
          <w:lang w:val="en-GB"/>
        </w:rPr>
        <w:t>international rules against exploitation of child</w:t>
      </w:r>
      <w:r w:rsidRPr="0096530D">
        <w:rPr>
          <w:rFonts w:ascii="Arial" w:hAnsi="Arial" w:cs="Arial"/>
          <w:sz w:val="20"/>
          <w:szCs w:val="20"/>
          <w:lang w:val="en-GB"/>
        </w:rPr>
        <w:t xml:space="preserve"> labour and gender discrimination.</w:t>
      </w:r>
    </w:p>
    <w:p w14:paraId="5816DAD4" w14:textId="77777777" w:rsidR="003F7B42" w:rsidRDefault="003F7B42" w:rsidP="00CD2C68">
      <w:pPr>
        <w:autoSpaceDE w:val="0"/>
        <w:autoSpaceDN w:val="0"/>
        <w:adjustRightInd w:val="0"/>
        <w:spacing w:after="0" w:line="240" w:lineRule="auto"/>
        <w:jc w:val="both"/>
        <w:rPr>
          <w:rFonts w:ascii="Arial" w:hAnsi="Arial" w:cs="Arial"/>
          <w:sz w:val="20"/>
          <w:szCs w:val="20"/>
          <w:lang w:val="en-GB"/>
        </w:rPr>
      </w:pPr>
    </w:p>
    <w:p w14:paraId="7CF12A19" w14:textId="61D531F2" w:rsidR="00163505" w:rsidRDefault="00163505" w:rsidP="00CD2C68">
      <w:pPr>
        <w:autoSpaceDE w:val="0"/>
        <w:autoSpaceDN w:val="0"/>
        <w:adjustRightInd w:val="0"/>
        <w:spacing w:after="0" w:line="240" w:lineRule="auto"/>
        <w:jc w:val="both"/>
        <w:rPr>
          <w:rFonts w:ascii="Arial" w:hAnsi="Arial" w:cs="Arial"/>
          <w:sz w:val="20"/>
          <w:szCs w:val="20"/>
          <w:lang w:val="en-GB"/>
        </w:rPr>
      </w:pPr>
      <w:r w:rsidRPr="00DF42D4">
        <w:rPr>
          <w:rFonts w:ascii="Arial" w:hAnsi="Arial" w:cs="Arial"/>
          <w:sz w:val="20"/>
          <w:szCs w:val="20"/>
          <w:lang w:val="en-GB"/>
        </w:rPr>
        <w:t xml:space="preserve">The agreement will be applicable for two </w:t>
      </w:r>
      <w:r w:rsidR="00FD4F5B" w:rsidRPr="00DF42D4">
        <w:rPr>
          <w:rFonts w:ascii="Arial" w:hAnsi="Arial" w:cs="Arial"/>
          <w:sz w:val="20"/>
          <w:szCs w:val="20"/>
          <w:lang w:val="en-GB"/>
        </w:rPr>
        <w:t>years</w:t>
      </w:r>
      <w:r w:rsidRPr="00DF42D4">
        <w:rPr>
          <w:rFonts w:ascii="Arial" w:hAnsi="Arial" w:cs="Arial"/>
          <w:sz w:val="20"/>
          <w:szCs w:val="20"/>
          <w:lang w:val="en-GB"/>
        </w:rPr>
        <w:t xml:space="preserve"> from the date of signing and may be extended by mutual consent for another year. Both parties will have a right to terminate the agreement upon one-month prior notice</w:t>
      </w:r>
    </w:p>
    <w:p w14:paraId="2CAB1476" w14:textId="77777777" w:rsidR="007A79AF" w:rsidRDefault="007A79AF" w:rsidP="00CD2C68">
      <w:pPr>
        <w:autoSpaceDE w:val="0"/>
        <w:autoSpaceDN w:val="0"/>
        <w:adjustRightInd w:val="0"/>
        <w:spacing w:after="0" w:line="240" w:lineRule="auto"/>
        <w:jc w:val="both"/>
        <w:rPr>
          <w:rFonts w:ascii="Arial" w:hAnsi="Arial" w:cs="Arial"/>
          <w:sz w:val="20"/>
          <w:szCs w:val="20"/>
          <w:lang w:val="en-GB"/>
        </w:rPr>
      </w:pPr>
    </w:p>
    <w:p w14:paraId="2FA8D3EF" w14:textId="77777777" w:rsidR="007A79AF" w:rsidRDefault="007A79AF" w:rsidP="00C87B2D">
      <w:pPr>
        <w:numPr>
          <w:ilvl w:val="0"/>
          <w:numId w:val="9"/>
        </w:numPr>
        <w:spacing w:after="0" w:line="259" w:lineRule="auto"/>
        <w:ind w:hanging="360"/>
      </w:pPr>
      <w:r>
        <w:rPr>
          <w:b/>
          <w:u w:val="single" w:color="000000"/>
        </w:rPr>
        <w:t>Specifications / Quantities</w:t>
      </w:r>
      <w:r>
        <w:rPr>
          <w:b/>
        </w:rPr>
        <w:t xml:space="preserve"> </w:t>
      </w:r>
    </w:p>
    <w:p w14:paraId="5F54872F" w14:textId="77777777" w:rsidR="0066544F" w:rsidRDefault="007A79AF" w:rsidP="007A79AF">
      <w:pPr>
        <w:spacing w:after="0" w:line="259" w:lineRule="auto"/>
      </w:pPr>
      <w:r>
        <w:rPr>
          <w:b/>
        </w:rPr>
        <w:t xml:space="preserve"> </w:t>
      </w:r>
    </w:p>
    <w:tbl>
      <w:tblPr>
        <w:tblW w:w="9955" w:type="dxa"/>
        <w:tblLayout w:type="fixed"/>
        <w:tblLook w:val="04A0" w:firstRow="1" w:lastRow="0" w:firstColumn="1" w:lastColumn="0" w:noHBand="0" w:noVBand="1"/>
      </w:tblPr>
      <w:tblGrid>
        <w:gridCol w:w="615"/>
        <w:gridCol w:w="1904"/>
        <w:gridCol w:w="3259"/>
        <w:gridCol w:w="851"/>
        <w:gridCol w:w="1169"/>
        <w:gridCol w:w="2157"/>
      </w:tblGrid>
      <w:tr w:rsidR="007F0C1C" w:rsidRPr="00EC550A" w14:paraId="578A75C2" w14:textId="77777777" w:rsidTr="00771760">
        <w:trPr>
          <w:trHeight w:val="570"/>
        </w:trPr>
        <w:tc>
          <w:tcPr>
            <w:tcW w:w="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D2FF46" w14:textId="77777777" w:rsidR="007F0C1C" w:rsidRPr="00F220FB" w:rsidRDefault="007F0C1C" w:rsidP="003B6DFD">
            <w:pPr>
              <w:spacing w:after="0" w:line="259" w:lineRule="auto"/>
              <w:rPr>
                <w:rFonts w:asciiTheme="minorHAnsi" w:eastAsiaTheme="minorEastAsia" w:hAnsiTheme="minorHAnsi" w:cstheme="minorBidi"/>
                <w:b/>
              </w:rPr>
            </w:pPr>
            <w:r w:rsidRPr="00F220FB">
              <w:rPr>
                <w:rFonts w:asciiTheme="minorHAnsi" w:eastAsiaTheme="minorEastAsia" w:hAnsiTheme="minorHAnsi" w:cstheme="minorBidi"/>
                <w:b/>
              </w:rPr>
              <w:t>Sr #</w:t>
            </w:r>
          </w:p>
        </w:tc>
        <w:tc>
          <w:tcPr>
            <w:tcW w:w="19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97FB2B" w14:textId="77777777" w:rsidR="007F0C1C" w:rsidRPr="00F220FB" w:rsidRDefault="007F0C1C" w:rsidP="003B6DFD">
            <w:pPr>
              <w:spacing w:after="0" w:line="259" w:lineRule="auto"/>
              <w:rPr>
                <w:rFonts w:asciiTheme="minorHAnsi" w:eastAsiaTheme="minorEastAsia" w:hAnsiTheme="minorHAnsi" w:cstheme="minorBidi"/>
                <w:b/>
              </w:rPr>
            </w:pPr>
            <w:r w:rsidRPr="00F220FB">
              <w:rPr>
                <w:rFonts w:asciiTheme="minorHAnsi" w:eastAsiaTheme="minorEastAsia" w:hAnsiTheme="minorHAnsi" w:cstheme="minorBidi"/>
                <w:b/>
              </w:rPr>
              <w:t>Item</w:t>
            </w:r>
          </w:p>
        </w:tc>
        <w:tc>
          <w:tcPr>
            <w:tcW w:w="32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E8B7930" w14:textId="77777777" w:rsidR="007F0C1C" w:rsidRPr="00F220FB" w:rsidRDefault="007F0C1C" w:rsidP="003B6DFD">
            <w:pPr>
              <w:spacing w:after="0" w:line="259" w:lineRule="auto"/>
              <w:rPr>
                <w:rFonts w:asciiTheme="minorHAnsi" w:eastAsiaTheme="minorEastAsia" w:hAnsiTheme="minorHAnsi" w:cstheme="minorBidi"/>
                <w:b/>
              </w:rPr>
            </w:pPr>
            <w:r w:rsidRPr="00F220FB">
              <w:rPr>
                <w:rFonts w:asciiTheme="minorHAnsi" w:eastAsiaTheme="minorEastAsia" w:hAnsiTheme="minorHAnsi" w:cstheme="minorBidi"/>
                <w:b/>
              </w:rPr>
              <w:t>Technical specification</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B4F4BC" w14:textId="77777777" w:rsidR="007F0C1C" w:rsidRPr="00F220FB" w:rsidRDefault="007F0C1C" w:rsidP="003B6DFD">
            <w:pPr>
              <w:spacing w:after="0" w:line="259" w:lineRule="auto"/>
              <w:jc w:val="center"/>
              <w:rPr>
                <w:rFonts w:asciiTheme="minorHAnsi" w:eastAsiaTheme="minorEastAsia" w:hAnsiTheme="minorHAnsi" w:cstheme="minorBidi"/>
                <w:b/>
              </w:rPr>
            </w:pPr>
            <w:r w:rsidRPr="00F220FB">
              <w:rPr>
                <w:rFonts w:asciiTheme="minorHAnsi" w:eastAsiaTheme="minorEastAsia" w:hAnsiTheme="minorHAnsi" w:cstheme="minorBidi"/>
                <w:b/>
              </w:rPr>
              <w:t>Unit</w:t>
            </w:r>
          </w:p>
        </w:tc>
        <w:tc>
          <w:tcPr>
            <w:tcW w:w="11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1DC962" w14:textId="351AEC5C" w:rsidR="007F0C1C" w:rsidRPr="00F220FB" w:rsidRDefault="007F0C1C" w:rsidP="003B6DFD">
            <w:pPr>
              <w:spacing w:after="0" w:line="259" w:lineRule="auto"/>
              <w:jc w:val="center"/>
              <w:rPr>
                <w:rFonts w:asciiTheme="minorHAnsi" w:eastAsiaTheme="minorEastAsia" w:hAnsiTheme="minorHAnsi" w:cstheme="minorBidi"/>
                <w:b/>
              </w:rPr>
            </w:pPr>
            <w:r w:rsidRPr="00F220FB">
              <w:rPr>
                <w:rFonts w:asciiTheme="minorHAnsi" w:eastAsiaTheme="minorEastAsia" w:hAnsiTheme="minorHAnsi" w:cstheme="minorBidi"/>
                <w:b/>
              </w:rPr>
              <w:t>Quantity</w:t>
            </w:r>
          </w:p>
        </w:tc>
        <w:tc>
          <w:tcPr>
            <w:tcW w:w="2157" w:type="dxa"/>
            <w:tcBorders>
              <w:top w:val="single" w:sz="4" w:space="0" w:color="auto"/>
              <w:left w:val="nil"/>
              <w:bottom w:val="single" w:sz="4" w:space="0" w:color="auto"/>
              <w:right w:val="single" w:sz="4" w:space="0" w:color="auto"/>
            </w:tcBorders>
            <w:shd w:val="clear" w:color="auto" w:fill="D9D9D9" w:themeFill="background1" w:themeFillShade="D9"/>
          </w:tcPr>
          <w:p w14:paraId="16361B22" w14:textId="3B113E48" w:rsidR="007F0C1C" w:rsidRPr="00F220FB" w:rsidRDefault="0071360C" w:rsidP="003B6DFD">
            <w:pPr>
              <w:spacing w:after="0" w:line="259" w:lineRule="auto"/>
              <w:jc w:val="center"/>
              <w:rPr>
                <w:rFonts w:asciiTheme="minorHAnsi" w:eastAsiaTheme="minorEastAsia" w:hAnsiTheme="minorHAnsi" w:cstheme="minorBidi"/>
                <w:b/>
                <w:lang w:val="en-US"/>
              </w:rPr>
            </w:pPr>
            <w:r>
              <w:rPr>
                <w:rFonts w:asciiTheme="minorHAnsi" w:eastAsiaTheme="minorEastAsia" w:hAnsiTheme="minorHAnsi" w:cstheme="minorBidi"/>
                <w:b/>
                <w:lang w:val="en-US"/>
              </w:rPr>
              <w:t xml:space="preserve"> Current Unit Price in PKR</w:t>
            </w:r>
            <w:r w:rsidR="007F0C1C" w:rsidRPr="00F220FB">
              <w:rPr>
                <w:rFonts w:asciiTheme="minorHAnsi" w:eastAsiaTheme="minorEastAsia" w:hAnsiTheme="minorHAnsi" w:cstheme="minorBidi"/>
                <w:b/>
                <w:lang w:val="en-US"/>
              </w:rPr>
              <w:t xml:space="preserve"> (Including All Applied Taxes)</w:t>
            </w:r>
          </w:p>
        </w:tc>
      </w:tr>
      <w:tr w:rsidR="009650E9" w:rsidRPr="00F220FB" w14:paraId="64A7559D" w14:textId="77777777" w:rsidTr="00771760">
        <w:trPr>
          <w:trHeight w:val="570"/>
        </w:trPr>
        <w:tc>
          <w:tcPr>
            <w:tcW w:w="615" w:type="dxa"/>
            <w:tcBorders>
              <w:top w:val="nil"/>
              <w:left w:val="single" w:sz="4" w:space="0" w:color="auto"/>
              <w:bottom w:val="single" w:sz="4" w:space="0" w:color="auto"/>
              <w:right w:val="single" w:sz="4" w:space="0" w:color="auto"/>
            </w:tcBorders>
            <w:shd w:val="clear" w:color="000000" w:fill="FFFFFF"/>
            <w:vAlign w:val="center"/>
          </w:tcPr>
          <w:p w14:paraId="4D604DEB" w14:textId="16F70F69" w:rsidR="009650E9" w:rsidRPr="00F220FB" w:rsidRDefault="009650E9" w:rsidP="003B6DFD">
            <w:pPr>
              <w:spacing w:after="0" w:line="240" w:lineRule="auto"/>
              <w:jc w:val="center"/>
              <w:rPr>
                <w:rFonts w:eastAsia="Times New Roman" w:cs="Calibri"/>
                <w:color w:val="000000"/>
                <w:lang w:val="en-US"/>
              </w:rPr>
            </w:pPr>
            <w:r>
              <w:rPr>
                <w:rFonts w:eastAsia="Times New Roman" w:cs="Calibri"/>
                <w:color w:val="000000"/>
                <w:lang w:val="en-US"/>
              </w:rPr>
              <w:t>1</w:t>
            </w:r>
          </w:p>
        </w:tc>
        <w:tc>
          <w:tcPr>
            <w:tcW w:w="1904" w:type="dxa"/>
            <w:tcBorders>
              <w:top w:val="nil"/>
              <w:left w:val="nil"/>
              <w:bottom w:val="single" w:sz="4" w:space="0" w:color="auto"/>
              <w:right w:val="single" w:sz="4" w:space="0" w:color="auto"/>
            </w:tcBorders>
            <w:shd w:val="clear" w:color="000000" w:fill="FFFFFF"/>
            <w:vAlign w:val="center"/>
          </w:tcPr>
          <w:p w14:paraId="029A0A24" w14:textId="620CE7D0" w:rsidR="009650E9" w:rsidRPr="00525D46" w:rsidRDefault="009650E9" w:rsidP="003B6DFD">
            <w:pPr>
              <w:spacing w:after="0" w:line="240" w:lineRule="auto"/>
              <w:jc w:val="both"/>
              <w:rPr>
                <w:rFonts w:eastAsia="Times New Roman" w:cs="Calibri"/>
                <w:color w:val="000000"/>
                <w:lang w:val="en-US"/>
              </w:rPr>
            </w:pPr>
            <w:r w:rsidRPr="00525D46">
              <w:rPr>
                <w:rFonts w:eastAsia="Times New Roman" w:cs="Calibri"/>
                <w:color w:val="000000"/>
                <w:lang w:val="en-US"/>
              </w:rPr>
              <w:t>Wheat Flour</w:t>
            </w:r>
          </w:p>
        </w:tc>
        <w:tc>
          <w:tcPr>
            <w:tcW w:w="3259" w:type="dxa"/>
            <w:tcBorders>
              <w:top w:val="nil"/>
              <w:left w:val="nil"/>
              <w:bottom w:val="single" w:sz="4" w:space="0" w:color="auto"/>
              <w:right w:val="single" w:sz="4" w:space="0" w:color="auto"/>
            </w:tcBorders>
            <w:shd w:val="clear" w:color="000000" w:fill="FFFFFF"/>
            <w:vAlign w:val="center"/>
          </w:tcPr>
          <w:p w14:paraId="6A83AB6B" w14:textId="005A6B29" w:rsidR="009650E9" w:rsidRPr="00F220FB" w:rsidRDefault="009650E9" w:rsidP="003B6DFD">
            <w:pPr>
              <w:spacing w:after="0" w:line="240" w:lineRule="auto"/>
              <w:rPr>
                <w:rFonts w:eastAsia="Times New Roman" w:cs="Calibri"/>
                <w:color w:val="000000"/>
                <w:lang w:val="en-US"/>
              </w:rPr>
            </w:pPr>
            <w:r>
              <w:rPr>
                <w:rFonts w:eastAsia="Times New Roman" w:cs="Calibri"/>
                <w:color w:val="000000"/>
                <w:lang w:val="en-US"/>
              </w:rPr>
              <w:t xml:space="preserve">Whole Grain </w:t>
            </w:r>
            <w:r w:rsidRPr="009D7BA7">
              <w:rPr>
                <w:rFonts w:eastAsia="Times New Roman" w:cs="Calibri"/>
                <w:color w:val="000000"/>
                <w:lang w:val="en-US"/>
              </w:rPr>
              <w:t>[Fortified, Nonfortified]</w:t>
            </w:r>
            <w:r>
              <w:rPr>
                <w:rFonts w:eastAsia="Times New Roman" w:cs="Calibri"/>
                <w:color w:val="000000"/>
                <w:lang w:val="en-US"/>
              </w:rPr>
              <w:t xml:space="preserve"> </w:t>
            </w:r>
            <w:r w:rsidRPr="00543FFA">
              <w:rPr>
                <w:rFonts w:eastAsia="Times New Roman" w:cs="Calibri"/>
                <w:color w:val="000000"/>
                <w:lang w:val="en-US"/>
              </w:rPr>
              <w:t>Chakki</w:t>
            </w:r>
            <w:r>
              <w:rPr>
                <w:rFonts w:eastAsia="Times New Roman" w:cs="Calibri"/>
                <w:color w:val="000000"/>
                <w:lang w:val="en-US"/>
              </w:rPr>
              <w:t xml:space="preserve"> </w:t>
            </w:r>
            <w:r w:rsidRPr="004846FE">
              <w:rPr>
                <w:rFonts w:eastAsia="Times New Roman" w:cs="Calibri"/>
                <w:color w:val="000000"/>
                <w:lang w:val="en-US"/>
              </w:rPr>
              <w:t>(Iron, Zinc, Folic Acid &amp; Vit-B12) /</w:t>
            </w:r>
          </w:p>
        </w:tc>
        <w:tc>
          <w:tcPr>
            <w:tcW w:w="851" w:type="dxa"/>
            <w:tcBorders>
              <w:top w:val="nil"/>
              <w:left w:val="nil"/>
              <w:bottom w:val="single" w:sz="4" w:space="0" w:color="auto"/>
              <w:right w:val="single" w:sz="4" w:space="0" w:color="auto"/>
            </w:tcBorders>
            <w:shd w:val="clear" w:color="000000" w:fill="FFFFFF"/>
            <w:noWrap/>
            <w:vAlign w:val="center"/>
          </w:tcPr>
          <w:p w14:paraId="58540562" w14:textId="31100EA3" w:rsidR="009650E9" w:rsidRDefault="009650E9" w:rsidP="003B6DFD">
            <w:pPr>
              <w:spacing w:after="0" w:line="240" w:lineRule="auto"/>
              <w:jc w:val="center"/>
              <w:rPr>
                <w:rFonts w:eastAsia="Times New Roman" w:cs="Calibri"/>
                <w:color w:val="000000"/>
                <w:lang w:val="en-US"/>
              </w:rPr>
            </w:pPr>
            <w:r>
              <w:rPr>
                <w:rFonts w:eastAsia="Times New Roman" w:cs="Calibri"/>
                <w:color w:val="000000"/>
                <w:lang w:val="en-US"/>
              </w:rPr>
              <w:t>Kg</w:t>
            </w:r>
          </w:p>
        </w:tc>
        <w:tc>
          <w:tcPr>
            <w:tcW w:w="1169" w:type="dxa"/>
            <w:tcBorders>
              <w:top w:val="nil"/>
              <w:left w:val="nil"/>
              <w:bottom w:val="single" w:sz="4" w:space="0" w:color="auto"/>
              <w:right w:val="single" w:sz="4" w:space="0" w:color="auto"/>
            </w:tcBorders>
            <w:shd w:val="clear" w:color="000000" w:fill="FFFFFF"/>
            <w:noWrap/>
            <w:vAlign w:val="center"/>
          </w:tcPr>
          <w:p w14:paraId="2A5F6575" w14:textId="500E502A" w:rsidR="009650E9" w:rsidRDefault="009650E9" w:rsidP="003B6DFD">
            <w:pPr>
              <w:spacing w:after="0" w:line="240" w:lineRule="auto"/>
              <w:jc w:val="center"/>
              <w:rPr>
                <w:rFonts w:eastAsia="Times New Roman" w:cs="Calibri"/>
                <w:color w:val="000000"/>
                <w:lang w:val="en-US"/>
              </w:rPr>
            </w:pPr>
            <w:r>
              <w:rPr>
                <w:rFonts w:eastAsia="Times New Roman" w:cs="Calibri"/>
                <w:color w:val="000000"/>
                <w:lang w:val="en-US"/>
              </w:rPr>
              <w:t>1</w:t>
            </w:r>
          </w:p>
        </w:tc>
        <w:tc>
          <w:tcPr>
            <w:tcW w:w="2157" w:type="dxa"/>
            <w:tcBorders>
              <w:top w:val="single" w:sz="4" w:space="0" w:color="auto"/>
              <w:left w:val="nil"/>
              <w:bottom w:val="single" w:sz="4" w:space="0" w:color="auto"/>
              <w:right w:val="single" w:sz="4" w:space="0" w:color="auto"/>
            </w:tcBorders>
            <w:shd w:val="clear" w:color="000000" w:fill="FFFFFF"/>
          </w:tcPr>
          <w:p w14:paraId="28C3FFB7" w14:textId="77777777" w:rsidR="009650E9" w:rsidRPr="00F220FB" w:rsidRDefault="009650E9" w:rsidP="003B6DFD">
            <w:pPr>
              <w:spacing w:after="0" w:line="240" w:lineRule="auto"/>
              <w:jc w:val="center"/>
              <w:rPr>
                <w:rFonts w:eastAsia="Times New Roman" w:cs="Calibri"/>
                <w:color w:val="000000"/>
                <w:lang w:val="en-US"/>
              </w:rPr>
            </w:pPr>
          </w:p>
        </w:tc>
      </w:tr>
      <w:tr w:rsidR="009650E9" w:rsidRPr="00F220FB" w14:paraId="38A9765D" w14:textId="77777777" w:rsidTr="00771760">
        <w:trPr>
          <w:trHeight w:val="263"/>
        </w:trPr>
        <w:tc>
          <w:tcPr>
            <w:tcW w:w="615" w:type="dxa"/>
            <w:tcBorders>
              <w:top w:val="nil"/>
              <w:left w:val="single" w:sz="4" w:space="0" w:color="auto"/>
              <w:bottom w:val="single" w:sz="4" w:space="0" w:color="auto"/>
              <w:right w:val="single" w:sz="4" w:space="0" w:color="auto"/>
            </w:tcBorders>
            <w:shd w:val="clear" w:color="000000" w:fill="FFFFFF"/>
            <w:vAlign w:val="center"/>
          </w:tcPr>
          <w:p w14:paraId="3B349C16" w14:textId="1F16F548" w:rsidR="009650E9" w:rsidRDefault="009650E9" w:rsidP="003B6DFD">
            <w:pPr>
              <w:spacing w:after="0" w:line="240" w:lineRule="auto"/>
              <w:jc w:val="center"/>
              <w:rPr>
                <w:rFonts w:eastAsia="Times New Roman" w:cs="Calibri"/>
                <w:color w:val="000000"/>
                <w:lang w:val="en-US"/>
              </w:rPr>
            </w:pPr>
            <w:r>
              <w:rPr>
                <w:rFonts w:eastAsia="Times New Roman" w:cs="Calibri"/>
                <w:color w:val="000000"/>
                <w:lang w:val="en-US"/>
              </w:rPr>
              <w:t>2</w:t>
            </w:r>
          </w:p>
        </w:tc>
        <w:tc>
          <w:tcPr>
            <w:tcW w:w="1904" w:type="dxa"/>
            <w:tcBorders>
              <w:top w:val="nil"/>
              <w:left w:val="nil"/>
              <w:bottom w:val="single" w:sz="4" w:space="0" w:color="auto"/>
              <w:right w:val="single" w:sz="4" w:space="0" w:color="auto"/>
            </w:tcBorders>
            <w:shd w:val="clear" w:color="000000" w:fill="FFFFFF"/>
            <w:vAlign w:val="center"/>
          </w:tcPr>
          <w:p w14:paraId="6C54D041" w14:textId="0BE2D326" w:rsidR="009650E9" w:rsidRDefault="009650E9" w:rsidP="003B6DFD">
            <w:pPr>
              <w:spacing w:after="0" w:line="240" w:lineRule="auto"/>
              <w:jc w:val="both"/>
              <w:rPr>
                <w:rFonts w:eastAsia="Times New Roman" w:cs="Calibri"/>
                <w:color w:val="000000"/>
                <w:lang w:val="en-US"/>
              </w:rPr>
            </w:pPr>
            <w:r>
              <w:rPr>
                <w:rFonts w:eastAsia="Times New Roman" w:cs="Calibri"/>
                <w:color w:val="000000"/>
                <w:lang w:val="en-US"/>
              </w:rPr>
              <w:t>Gram Flour (Basin)</w:t>
            </w:r>
          </w:p>
        </w:tc>
        <w:tc>
          <w:tcPr>
            <w:tcW w:w="3259" w:type="dxa"/>
            <w:tcBorders>
              <w:top w:val="nil"/>
              <w:left w:val="nil"/>
              <w:bottom w:val="single" w:sz="4" w:space="0" w:color="auto"/>
              <w:right w:val="single" w:sz="4" w:space="0" w:color="auto"/>
            </w:tcBorders>
            <w:shd w:val="clear" w:color="000000" w:fill="FFFFFF"/>
            <w:vAlign w:val="center"/>
          </w:tcPr>
          <w:p w14:paraId="0CC64CC5" w14:textId="77777777" w:rsidR="009650E9" w:rsidRPr="004846FE" w:rsidRDefault="009650E9" w:rsidP="004846FE">
            <w:pPr>
              <w:spacing w:after="0" w:line="240" w:lineRule="auto"/>
              <w:rPr>
                <w:rFonts w:eastAsia="Times New Roman" w:cs="Calibri"/>
                <w:color w:val="000000"/>
                <w:lang w:val="en-US"/>
              </w:rPr>
            </w:pPr>
          </w:p>
        </w:tc>
        <w:tc>
          <w:tcPr>
            <w:tcW w:w="851" w:type="dxa"/>
            <w:tcBorders>
              <w:top w:val="nil"/>
              <w:left w:val="nil"/>
              <w:bottom w:val="single" w:sz="4" w:space="0" w:color="auto"/>
              <w:right w:val="single" w:sz="4" w:space="0" w:color="auto"/>
            </w:tcBorders>
            <w:shd w:val="clear" w:color="000000" w:fill="FFFFFF"/>
            <w:noWrap/>
            <w:vAlign w:val="center"/>
          </w:tcPr>
          <w:p w14:paraId="2E7BDE7C" w14:textId="3F020D99" w:rsidR="009650E9" w:rsidRDefault="009650E9" w:rsidP="003B6DFD">
            <w:pPr>
              <w:spacing w:after="0" w:line="240" w:lineRule="auto"/>
              <w:jc w:val="center"/>
              <w:rPr>
                <w:rFonts w:eastAsia="Times New Roman" w:cs="Calibri"/>
                <w:color w:val="000000"/>
                <w:lang w:val="en-US"/>
              </w:rPr>
            </w:pPr>
            <w:r>
              <w:rPr>
                <w:rFonts w:eastAsia="Times New Roman" w:cs="Calibri"/>
                <w:color w:val="000000"/>
                <w:lang w:val="en-US"/>
              </w:rPr>
              <w:t>Kg</w:t>
            </w:r>
          </w:p>
        </w:tc>
        <w:tc>
          <w:tcPr>
            <w:tcW w:w="1169" w:type="dxa"/>
            <w:tcBorders>
              <w:top w:val="nil"/>
              <w:left w:val="nil"/>
              <w:bottom w:val="single" w:sz="4" w:space="0" w:color="auto"/>
              <w:right w:val="single" w:sz="4" w:space="0" w:color="auto"/>
            </w:tcBorders>
            <w:shd w:val="clear" w:color="000000" w:fill="FFFFFF"/>
            <w:noWrap/>
            <w:vAlign w:val="center"/>
          </w:tcPr>
          <w:p w14:paraId="6113085F" w14:textId="4CD080A5" w:rsidR="009650E9" w:rsidRDefault="009650E9" w:rsidP="003B6DFD">
            <w:pPr>
              <w:spacing w:after="0" w:line="240" w:lineRule="auto"/>
              <w:jc w:val="center"/>
              <w:rPr>
                <w:rFonts w:eastAsia="Times New Roman" w:cs="Calibri"/>
                <w:color w:val="000000"/>
                <w:lang w:val="en-US"/>
              </w:rPr>
            </w:pPr>
            <w:r>
              <w:rPr>
                <w:rFonts w:eastAsia="Times New Roman" w:cs="Calibri"/>
                <w:color w:val="000000"/>
                <w:lang w:val="en-US"/>
              </w:rPr>
              <w:t>1</w:t>
            </w:r>
          </w:p>
        </w:tc>
        <w:tc>
          <w:tcPr>
            <w:tcW w:w="2157" w:type="dxa"/>
            <w:tcBorders>
              <w:top w:val="single" w:sz="4" w:space="0" w:color="auto"/>
              <w:left w:val="nil"/>
              <w:bottom w:val="single" w:sz="4" w:space="0" w:color="auto"/>
              <w:right w:val="single" w:sz="4" w:space="0" w:color="auto"/>
            </w:tcBorders>
            <w:shd w:val="clear" w:color="000000" w:fill="FFFFFF"/>
          </w:tcPr>
          <w:p w14:paraId="32350FBC" w14:textId="77777777" w:rsidR="009650E9" w:rsidRPr="00F220FB" w:rsidRDefault="009650E9" w:rsidP="003B6DFD">
            <w:pPr>
              <w:spacing w:after="0" w:line="240" w:lineRule="auto"/>
              <w:jc w:val="center"/>
              <w:rPr>
                <w:rFonts w:eastAsia="Times New Roman" w:cs="Calibri"/>
                <w:color w:val="000000"/>
                <w:lang w:val="en-US"/>
              </w:rPr>
            </w:pPr>
          </w:p>
        </w:tc>
      </w:tr>
      <w:tr w:rsidR="009650E9" w:rsidRPr="00CC7C65" w14:paraId="271B067A" w14:textId="77777777" w:rsidTr="00771760">
        <w:trPr>
          <w:trHeight w:val="254"/>
        </w:trPr>
        <w:tc>
          <w:tcPr>
            <w:tcW w:w="615" w:type="dxa"/>
            <w:tcBorders>
              <w:top w:val="nil"/>
              <w:left w:val="single" w:sz="4" w:space="0" w:color="auto"/>
              <w:bottom w:val="single" w:sz="4" w:space="0" w:color="auto"/>
              <w:right w:val="single" w:sz="4" w:space="0" w:color="auto"/>
            </w:tcBorders>
            <w:shd w:val="clear" w:color="000000" w:fill="FFFFFF"/>
            <w:vAlign w:val="center"/>
          </w:tcPr>
          <w:p w14:paraId="277BD3F2" w14:textId="4ECC7F3B" w:rsidR="009650E9" w:rsidRPr="00F220FB" w:rsidRDefault="009650E9" w:rsidP="003B6DFD">
            <w:pPr>
              <w:spacing w:after="0" w:line="240" w:lineRule="auto"/>
              <w:jc w:val="center"/>
              <w:rPr>
                <w:rFonts w:eastAsia="Times New Roman" w:cs="Calibri"/>
                <w:color w:val="000000"/>
                <w:lang w:val="en-US"/>
              </w:rPr>
            </w:pPr>
            <w:r>
              <w:rPr>
                <w:rFonts w:eastAsia="Times New Roman" w:cs="Calibri"/>
                <w:color w:val="000000"/>
                <w:lang w:val="en-US"/>
              </w:rPr>
              <w:t>3</w:t>
            </w:r>
          </w:p>
        </w:tc>
        <w:tc>
          <w:tcPr>
            <w:tcW w:w="1904" w:type="dxa"/>
            <w:tcBorders>
              <w:top w:val="nil"/>
              <w:left w:val="nil"/>
              <w:bottom w:val="single" w:sz="4" w:space="0" w:color="auto"/>
              <w:right w:val="single" w:sz="4" w:space="0" w:color="auto"/>
            </w:tcBorders>
            <w:shd w:val="clear" w:color="000000" w:fill="FFFFFF"/>
            <w:vAlign w:val="center"/>
          </w:tcPr>
          <w:p w14:paraId="547EAC40" w14:textId="005E653B" w:rsidR="009650E9" w:rsidRPr="00525D46" w:rsidRDefault="009650E9" w:rsidP="003B6DFD">
            <w:pPr>
              <w:spacing w:after="0" w:line="240" w:lineRule="auto"/>
              <w:jc w:val="both"/>
              <w:rPr>
                <w:rFonts w:eastAsia="Times New Roman" w:cs="Calibri"/>
                <w:color w:val="000000"/>
                <w:lang w:val="en-US"/>
              </w:rPr>
            </w:pPr>
            <w:r w:rsidRPr="00CC7C65">
              <w:rPr>
                <w:rFonts w:eastAsia="Times New Roman" w:cs="Calibri"/>
                <w:color w:val="000000"/>
                <w:lang w:val="en-US"/>
              </w:rPr>
              <w:t xml:space="preserve">Rice </w:t>
            </w:r>
          </w:p>
        </w:tc>
        <w:tc>
          <w:tcPr>
            <w:tcW w:w="3259" w:type="dxa"/>
            <w:tcBorders>
              <w:top w:val="nil"/>
              <w:left w:val="nil"/>
              <w:bottom w:val="single" w:sz="4" w:space="0" w:color="auto"/>
              <w:right w:val="single" w:sz="4" w:space="0" w:color="auto"/>
            </w:tcBorders>
            <w:shd w:val="clear" w:color="000000" w:fill="FFFFFF"/>
            <w:vAlign w:val="center"/>
          </w:tcPr>
          <w:p w14:paraId="1AA2FC14" w14:textId="451494CC" w:rsidR="009650E9" w:rsidRPr="00F220FB" w:rsidRDefault="009650E9" w:rsidP="003B6DFD">
            <w:pPr>
              <w:spacing w:after="0" w:line="240" w:lineRule="auto"/>
              <w:rPr>
                <w:rFonts w:eastAsia="Times New Roman" w:cs="Calibri"/>
                <w:color w:val="000000"/>
                <w:lang w:val="en-US"/>
              </w:rPr>
            </w:pPr>
            <w:r w:rsidRPr="00A1018E">
              <w:rPr>
                <w:rFonts w:eastAsia="Times New Roman" w:cs="Calibri"/>
                <w:color w:val="000000"/>
                <w:lang w:val="en-US"/>
              </w:rPr>
              <w:t>Basmati rice (Cost effective variety) / white long grain, brown long-grain</w:t>
            </w:r>
          </w:p>
        </w:tc>
        <w:tc>
          <w:tcPr>
            <w:tcW w:w="851" w:type="dxa"/>
            <w:tcBorders>
              <w:top w:val="nil"/>
              <w:left w:val="nil"/>
              <w:bottom w:val="single" w:sz="4" w:space="0" w:color="auto"/>
              <w:right w:val="single" w:sz="4" w:space="0" w:color="auto"/>
            </w:tcBorders>
            <w:shd w:val="clear" w:color="000000" w:fill="FFFFFF"/>
            <w:noWrap/>
            <w:vAlign w:val="center"/>
          </w:tcPr>
          <w:p w14:paraId="79AD4329" w14:textId="295299DD" w:rsidR="009650E9" w:rsidRDefault="009650E9" w:rsidP="003B6DFD">
            <w:pPr>
              <w:spacing w:after="0" w:line="240" w:lineRule="auto"/>
              <w:jc w:val="center"/>
              <w:rPr>
                <w:rFonts w:eastAsia="Times New Roman" w:cs="Calibri"/>
                <w:color w:val="000000"/>
                <w:lang w:val="en-US"/>
              </w:rPr>
            </w:pPr>
            <w:r>
              <w:rPr>
                <w:rFonts w:eastAsia="Times New Roman" w:cs="Calibri"/>
                <w:color w:val="000000"/>
                <w:lang w:val="en-US"/>
              </w:rPr>
              <w:t>Kg</w:t>
            </w:r>
          </w:p>
        </w:tc>
        <w:tc>
          <w:tcPr>
            <w:tcW w:w="1169" w:type="dxa"/>
            <w:tcBorders>
              <w:top w:val="nil"/>
              <w:left w:val="nil"/>
              <w:bottom w:val="single" w:sz="4" w:space="0" w:color="auto"/>
              <w:right w:val="single" w:sz="4" w:space="0" w:color="auto"/>
            </w:tcBorders>
            <w:shd w:val="clear" w:color="000000" w:fill="FFFFFF"/>
            <w:noWrap/>
            <w:vAlign w:val="center"/>
          </w:tcPr>
          <w:p w14:paraId="06F66912" w14:textId="60E57F1C" w:rsidR="009650E9" w:rsidRDefault="009650E9" w:rsidP="003B6DFD">
            <w:pPr>
              <w:spacing w:after="0" w:line="240" w:lineRule="auto"/>
              <w:jc w:val="center"/>
              <w:rPr>
                <w:rFonts w:eastAsia="Times New Roman" w:cs="Calibri"/>
                <w:color w:val="000000"/>
                <w:lang w:val="en-US"/>
              </w:rPr>
            </w:pPr>
            <w:r>
              <w:rPr>
                <w:rFonts w:eastAsia="Times New Roman" w:cs="Calibri"/>
                <w:color w:val="000000"/>
                <w:lang w:val="en-US"/>
              </w:rPr>
              <w:t>1</w:t>
            </w:r>
          </w:p>
        </w:tc>
        <w:tc>
          <w:tcPr>
            <w:tcW w:w="2157" w:type="dxa"/>
            <w:tcBorders>
              <w:top w:val="single" w:sz="4" w:space="0" w:color="auto"/>
              <w:left w:val="nil"/>
              <w:bottom w:val="single" w:sz="4" w:space="0" w:color="auto"/>
              <w:right w:val="single" w:sz="4" w:space="0" w:color="auto"/>
            </w:tcBorders>
            <w:shd w:val="clear" w:color="000000" w:fill="FFFFFF"/>
          </w:tcPr>
          <w:p w14:paraId="36297DAE" w14:textId="77777777" w:rsidR="009650E9" w:rsidRPr="00F220FB" w:rsidRDefault="009650E9" w:rsidP="003B6DFD">
            <w:pPr>
              <w:spacing w:after="0" w:line="240" w:lineRule="auto"/>
              <w:jc w:val="center"/>
              <w:rPr>
                <w:rFonts w:eastAsia="Times New Roman" w:cs="Calibri"/>
                <w:color w:val="000000"/>
                <w:lang w:val="en-US"/>
              </w:rPr>
            </w:pPr>
          </w:p>
        </w:tc>
      </w:tr>
      <w:tr w:rsidR="009650E9" w:rsidRPr="00CC7C65" w14:paraId="2EEB7506" w14:textId="77777777" w:rsidTr="00771760">
        <w:trPr>
          <w:trHeight w:val="56"/>
        </w:trPr>
        <w:tc>
          <w:tcPr>
            <w:tcW w:w="615" w:type="dxa"/>
            <w:tcBorders>
              <w:top w:val="nil"/>
              <w:left w:val="single" w:sz="4" w:space="0" w:color="auto"/>
              <w:bottom w:val="single" w:sz="4" w:space="0" w:color="auto"/>
              <w:right w:val="single" w:sz="4" w:space="0" w:color="auto"/>
            </w:tcBorders>
            <w:shd w:val="clear" w:color="000000" w:fill="FFFFFF"/>
            <w:vAlign w:val="center"/>
          </w:tcPr>
          <w:p w14:paraId="3ADE7290" w14:textId="1639DD7E" w:rsidR="009650E9" w:rsidRPr="00F220FB" w:rsidRDefault="009650E9" w:rsidP="003E65C6">
            <w:pPr>
              <w:spacing w:after="0" w:line="240" w:lineRule="auto"/>
              <w:jc w:val="center"/>
              <w:rPr>
                <w:rFonts w:eastAsia="Times New Roman" w:cs="Calibri"/>
                <w:color w:val="000000"/>
                <w:lang w:val="en-US"/>
              </w:rPr>
            </w:pPr>
            <w:r>
              <w:rPr>
                <w:rFonts w:eastAsia="Times New Roman" w:cs="Calibri"/>
                <w:color w:val="000000"/>
                <w:lang w:val="en-US"/>
              </w:rPr>
              <w:t>4</w:t>
            </w:r>
          </w:p>
        </w:tc>
        <w:tc>
          <w:tcPr>
            <w:tcW w:w="1904" w:type="dxa"/>
            <w:tcBorders>
              <w:top w:val="nil"/>
              <w:left w:val="nil"/>
              <w:bottom w:val="single" w:sz="4" w:space="0" w:color="auto"/>
              <w:right w:val="single" w:sz="4" w:space="0" w:color="auto"/>
            </w:tcBorders>
            <w:shd w:val="clear" w:color="000000" w:fill="FFFFFF"/>
            <w:vAlign w:val="center"/>
          </w:tcPr>
          <w:p w14:paraId="02DDD1B6" w14:textId="2724C03A" w:rsidR="009650E9" w:rsidRPr="00525D46" w:rsidRDefault="009650E9" w:rsidP="003E65C6">
            <w:pPr>
              <w:spacing w:after="0" w:line="240" w:lineRule="auto"/>
              <w:jc w:val="both"/>
              <w:rPr>
                <w:rFonts w:eastAsia="Times New Roman" w:cs="Calibri"/>
                <w:color w:val="000000"/>
                <w:lang w:val="en-US"/>
              </w:rPr>
            </w:pPr>
            <w:r>
              <w:rPr>
                <w:rFonts w:eastAsia="Times New Roman" w:cs="Calibri"/>
                <w:color w:val="000000"/>
                <w:lang w:val="en-US"/>
              </w:rPr>
              <w:t>Pulses</w:t>
            </w:r>
          </w:p>
        </w:tc>
        <w:tc>
          <w:tcPr>
            <w:tcW w:w="3259" w:type="dxa"/>
            <w:tcBorders>
              <w:top w:val="nil"/>
              <w:left w:val="nil"/>
              <w:bottom w:val="single" w:sz="4" w:space="0" w:color="auto"/>
              <w:right w:val="single" w:sz="4" w:space="0" w:color="auto"/>
            </w:tcBorders>
            <w:shd w:val="clear" w:color="000000" w:fill="FFFFFF"/>
            <w:vAlign w:val="center"/>
          </w:tcPr>
          <w:p w14:paraId="12C2ECF7" w14:textId="656CCB0B" w:rsidR="009650E9" w:rsidRPr="00F220FB" w:rsidRDefault="009650E9" w:rsidP="003E65C6">
            <w:pPr>
              <w:spacing w:after="0" w:line="240" w:lineRule="auto"/>
              <w:rPr>
                <w:rFonts w:eastAsia="Times New Roman" w:cs="Calibri"/>
                <w:color w:val="000000"/>
                <w:lang w:val="en-US"/>
              </w:rPr>
            </w:pPr>
            <w:r>
              <w:rPr>
                <w:rFonts w:eastAsia="Times New Roman" w:cs="Calibri"/>
                <w:color w:val="000000"/>
                <w:lang w:val="en-US"/>
              </w:rPr>
              <w:t>Beans</w:t>
            </w:r>
          </w:p>
        </w:tc>
        <w:tc>
          <w:tcPr>
            <w:tcW w:w="851" w:type="dxa"/>
            <w:tcBorders>
              <w:top w:val="nil"/>
              <w:left w:val="nil"/>
              <w:bottom w:val="single" w:sz="4" w:space="0" w:color="auto"/>
              <w:right w:val="single" w:sz="4" w:space="0" w:color="auto"/>
            </w:tcBorders>
            <w:shd w:val="clear" w:color="000000" w:fill="FFFFFF"/>
            <w:noWrap/>
            <w:vAlign w:val="center"/>
          </w:tcPr>
          <w:p w14:paraId="5B097BE6" w14:textId="28F54A98" w:rsidR="009650E9" w:rsidRDefault="009650E9" w:rsidP="003E65C6">
            <w:pPr>
              <w:spacing w:after="0" w:line="240" w:lineRule="auto"/>
              <w:jc w:val="center"/>
              <w:rPr>
                <w:rFonts w:eastAsia="Times New Roman" w:cs="Calibri"/>
                <w:color w:val="000000"/>
                <w:lang w:val="en-US"/>
              </w:rPr>
            </w:pPr>
            <w:r>
              <w:rPr>
                <w:rFonts w:eastAsia="Times New Roman" w:cs="Calibri"/>
                <w:color w:val="000000"/>
                <w:lang w:val="en-US"/>
              </w:rPr>
              <w:t>Kg</w:t>
            </w:r>
          </w:p>
        </w:tc>
        <w:tc>
          <w:tcPr>
            <w:tcW w:w="1169" w:type="dxa"/>
            <w:tcBorders>
              <w:top w:val="nil"/>
              <w:left w:val="nil"/>
              <w:bottom w:val="single" w:sz="4" w:space="0" w:color="auto"/>
              <w:right w:val="single" w:sz="4" w:space="0" w:color="auto"/>
            </w:tcBorders>
            <w:shd w:val="clear" w:color="000000" w:fill="FFFFFF"/>
            <w:noWrap/>
            <w:vAlign w:val="center"/>
          </w:tcPr>
          <w:p w14:paraId="15E311EE" w14:textId="653B63BC" w:rsidR="009650E9" w:rsidRDefault="009650E9" w:rsidP="003E65C6">
            <w:pPr>
              <w:spacing w:after="0" w:line="240" w:lineRule="auto"/>
              <w:jc w:val="center"/>
              <w:rPr>
                <w:rFonts w:eastAsia="Times New Roman" w:cs="Calibri"/>
                <w:color w:val="000000"/>
                <w:lang w:val="en-US"/>
              </w:rPr>
            </w:pPr>
            <w:r>
              <w:rPr>
                <w:rFonts w:eastAsia="Times New Roman" w:cs="Calibri"/>
                <w:color w:val="000000"/>
                <w:lang w:val="en-US"/>
              </w:rPr>
              <w:t>1</w:t>
            </w:r>
          </w:p>
        </w:tc>
        <w:tc>
          <w:tcPr>
            <w:tcW w:w="2157" w:type="dxa"/>
            <w:tcBorders>
              <w:top w:val="single" w:sz="4" w:space="0" w:color="auto"/>
              <w:left w:val="nil"/>
              <w:bottom w:val="single" w:sz="4" w:space="0" w:color="auto"/>
              <w:right w:val="single" w:sz="4" w:space="0" w:color="auto"/>
            </w:tcBorders>
            <w:shd w:val="clear" w:color="000000" w:fill="FFFFFF"/>
          </w:tcPr>
          <w:p w14:paraId="4333961A" w14:textId="77777777" w:rsidR="009650E9" w:rsidRPr="00F220FB" w:rsidRDefault="009650E9" w:rsidP="003E65C6">
            <w:pPr>
              <w:spacing w:after="0" w:line="240" w:lineRule="auto"/>
              <w:jc w:val="center"/>
              <w:rPr>
                <w:rFonts w:eastAsia="Times New Roman" w:cs="Calibri"/>
                <w:color w:val="000000"/>
                <w:lang w:val="en-US"/>
              </w:rPr>
            </w:pPr>
          </w:p>
        </w:tc>
      </w:tr>
      <w:tr w:rsidR="009650E9" w:rsidRPr="00CC7C65" w14:paraId="1C04F727" w14:textId="77777777" w:rsidTr="00771760">
        <w:trPr>
          <w:trHeight w:val="56"/>
        </w:trPr>
        <w:tc>
          <w:tcPr>
            <w:tcW w:w="615" w:type="dxa"/>
            <w:tcBorders>
              <w:top w:val="nil"/>
              <w:left w:val="single" w:sz="4" w:space="0" w:color="auto"/>
              <w:bottom w:val="single" w:sz="4" w:space="0" w:color="auto"/>
              <w:right w:val="single" w:sz="4" w:space="0" w:color="auto"/>
            </w:tcBorders>
            <w:shd w:val="clear" w:color="000000" w:fill="FFFFFF"/>
            <w:vAlign w:val="center"/>
          </w:tcPr>
          <w:p w14:paraId="7EB95425" w14:textId="44F2E332" w:rsidR="009650E9" w:rsidRDefault="009650E9" w:rsidP="009F29B4">
            <w:pPr>
              <w:spacing w:after="0" w:line="240" w:lineRule="auto"/>
              <w:jc w:val="center"/>
              <w:rPr>
                <w:rFonts w:eastAsia="Times New Roman" w:cs="Calibri"/>
                <w:color w:val="000000"/>
                <w:lang w:val="en-US"/>
              </w:rPr>
            </w:pPr>
            <w:r>
              <w:rPr>
                <w:rFonts w:eastAsia="Times New Roman" w:cs="Calibri"/>
                <w:color w:val="000000"/>
                <w:lang w:val="en-US"/>
              </w:rPr>
              <w:t>5</w:t>
            </w:r>
          </w:p>
        </w:tc>
        <w:tc>
          <w:tcPr>
            <w:tcW w:w="1904" w:type="dxa"/>
            <w:tcBorders>
              <w:top w:val="nil"/>
              <w:left w:val="nil"/>
              <w:bottom w:val="single" w:sz="4" w:space="0" w:color="auto"/>
              <w:right w:val="single" w:sz="4" w:space="0" w:color="auto"/>
            </w:tcBorders>
            <w:shd w:val="clear" w:color="000000" w:fill="FFFFFF"/>
          </w:tcPr>
          <w:p w14:paraId="26DE09BA" w14:textId="12558274" w:rsidR="009650E9" w:rsidRDefault="009650E9" w:rsidP="009F29B4">
            <w:pPr>
              <w:spacing w:after="0" w:line="240" w:lineRule="auto"/>
              <w:jc w:val="both"/>
              <w:rPr>
                <w:rFonts w:eastAsia="Times New Roman" w:cs="Calibri"/>
                <w:color w:val="000000"/>
                <w:lang w:val="en-US"/>
              </w:rPr>
            </w:pPr>
            <w:r w:rsidRPr="00C16AEF">
              <w:rPr>
                <w:rFonts w:eastAsia="Times New Roman" w:cs="Calibri"/>
                <w:color w:val="000000"/>
                <w:lang w:val="en-US"/>
              </w:rPr>
              <w:t>Pulses</w:t>
            </w:r>
          </w:p>
        </w:tc>
        <w:tc>
          <w:tcPr>
            <w:tcW w:w="3259" w:type="dxa"/>
            <w:tcBorders>
              <w:top w:val="nil"/>
              <w:left w:val="nil"/>
              <w:bottom w:val="single" w:sz="4" w:space="0" w:color="auto"/>
              <w:right w:val="single" w:sz="4" w:space="0" w:color="auto"/>
            </w:tcBorders>
            <w:shd w:val="clear" w:color="000000" w:fill="FFFFFF"/>
            <w:vAlign w:val="center"/>
          </w:tcPr>
          <w:p w14:paraId="2F27E8D5" w14:textId="2E1C2D23" w:rsidR="009650E9" w:rsidRDefault="009650E9" w:rsidP="009F29B4">
            <w:pPr>
              <w:spacing w:after="0" w:line="240" w:lineRule="auto"/>
              <w:rPr>
                <w:rFonts w:eastAsia="Times New Roman" w:cs="Calibri"/>
                <w:color w:val="000000"/>
                <w:lang w:val="en-US"/>
              </w:rPr>
            </w:pPr>
            <w:r>
              <w:rPr>
                <w:rFonts w:eastAsia="Times New Roman" w:cs="Calibri"/>
                <w:color w:val="000000"/>
                <w:lang w:val="en-US"/>
              </w:rPr>
              <w:t>Masoor</w:t>
            </w:r>
          </w:p>
        </w:tc>
        <w:tc>
          <w:tcPr>
            <w:tcW w:w="851" w:type="dxa"/>
            <w:tcBorders>
              <w:top w:val="nil"/>
              <w:left w:val="nil"/>
              <w:bottom w:val="single" w:sz="4" w:space="0" w:color="auto"/>
              <w:right w:val="single" w:sz="4" w:space="0" w:color="auto"/>
            </w:tcBorders>
            <w:shd w:val="clear" w:color="000000" w:fill="FFFFFF"/>
            <w:noWrap/>
            <w:vAlign w:val="center"/>
          </w:tcPr>
          <w:p w14:paraId="291BF910" w14:textId="228C9EFA" w:rsidR="009650E9" w:rsidRDefault="009650E9" w:rsidP="009F29B4">
            <w:pPr>
              <w:spacing w:after="0" w:line="240" w:lineRule="auto"/>
              <w:jc w:val="center"/>
              <w:rPr>
                <w:rFonts w:eastAsia="Times New Roman" w:cs="Calibri"/>
                <w:color w:val="000000"/>
                <w:lang w:val="en-US"/>
              </w:rPr>
            </w:pPr>
            <w:r>
              <w:rPr>
                <w:rFonts w:eastAsia="Times New Roman" w:cs="Calibri"/>
                <w:color w:val="000000"/>
                <w:lang w:val="en-US"/>
              </w:rPr>
              <w:t>Kg</w:t>
            </w:r>
          </w:p>
        </w:tc>
        <w:tc>
          <w:tcPr>
            <w:tcW w:w="1169" w:type="dxa"/>
            <w:tcBorders>
              <w:top w:val="nil"/>
              <w:left w:val="nil"/>
              <w:bottom w:val="single" w:sz="4" w:space="0" w:color="auto"/>
              <w:right w:val="single" w:sz="4" w:space="0" w:color="auto"/>
            </w:tcBorders>
            <w:shd w:val="clear" w:color="000000" w:fill="FFFFFF"/>
            <w:noWrap/>
            <w:vAlign w:val="center"/>
          </w:tcPr>
          <w:p w14:paraId="312EB1CE" w14:textId="07BBA7AD" w:rsidR="009650E9" w:rsidRDefault="009650E9" w:rsidP="009F29B4">
            <w:pPr>
              <w:spacing w:after="0" w:line="240" w:lineRule="auto"/>
              <w:jc w:val="center"/>
              <w:rPr>
                <w:rFonts w:eastAsia="Times New Roman" w:cs="Calibri"/>
                <w:color w:val="000000"/>
                <w:lang w:val="en-US"/>
              </w:rPr>
            </w:pPr>
            <w:r>
              <w:rPr>
                <w:rFonts w:eastAsia="Times New Roman" w:cs="Calibri"/>
                <w:color w:val="000000"/>
                <w:lang w:val="en-US"/>
              </w:rPr>
              <w:t>1</w:t>
            </w:r>
          </w:p>
        </w:tc>
        <w:tc>
          <w:tcPr>
            <w:tcW w:w="2157" w:type="dxa"/>
            <w:tcBorders>
              <w:top w:val="single" w:sz="4" w:space="0" w:color="auto"/>
              <w:left w:val="nil"/>
              <w:bottom w:val="single" w:sz="4" w:space="0" w:color="auto"/>
              <w:right w:val="single" w:sz="4" w:space="0" w:color="auto"/>
            </w:tcBorders>
            <w:shd w:val="clear" w:color="000000" w:fill="FFFFFF"/>
          </w:tcPr>
          <w:p w14:paraId="67680141" w14:textId="77777777" w:rsidR="009650E9" w:rsidRPr="00F220FB" w:rsidRDefault="009650E9" w:rsidP="009F29B4">
            <w:pPr>
              <w:spacing w:after="0" w:line="240" w:lineRule="auto"/>
              <w:jc w:val="center"/>
              <w:rPr>
                <w:rFonts w:eastAsia="Times New Roman" w:cs="Calibri"/>
                <w:color w:val="000000"/>
                <w:lang w:val="en-US"/>
              </w:rPr>
            </w:pPr>
          </w:p>
        </w:tc>
      </w:tr>
      <w:tr w:rsidR="009650E9" w:rsidRPr="00CC7C65" w14:paraId="5521AE27" w14:textId="77777777" w:rsidTr="00771760">
        <w:trPr>
          <w:trHeight w:val="56"/>
        </w:trPr>
        <w:tc>
          <w:tcPr>
            <w:tcW w:w="615" w:type="dxa"/>
            <w:tcBorders>
              <w:top w:val="nil"/>
              <w:left w:val="single" w:sz="4" w:space="0" w:color="auto"/>
              <w:bottom w:val="single" w:sz="4" w:space="0" w:color="auto"/>
              <w:right w:val="single" w:sz="4" w:space="0" w:color="auto"/>
            </w:tcBorders>
            <w:shd w:val="clear" w:color="000000" w:fill="FFFFFF"/>
            <w:vAlign w:val="center"/>
          </w:tcPr>
          <w:p w14:paraId="2EE69A2A" w14:textId="3502C663" w:rsidR="009650E9" w:rsidRDefault="009650E9" w:rsidP="009F29B4">
            <w:pPr>
              <w:spacing w:after="0" w:line="240" w:lineRule="auto"/>
              <w:jc w:val="center"/>
              <w:rPr>
                <w:rFonts w:eastAsia="Times New Roman" w:cs="Calibri"/>
                <w:color w:val="000000"/>
                <w:lang w:val="en-US"/>
              </w:rPr>
            </w:pPr>
            <w:r>
              <w:rPr>
                <w:rFonts w:eastAsia="Times New Roman" w:cs="Calibri"/>
                <w:color w:val="000000"/>
                <w:lang w:val="en-US"/>
              </w:rPr>
              <w:t>6</w:t>
            </w:r>
          </w:p>
        </w:tc>
        <w:tc>
          <w:tcPr>
            <w:tcW w:w="1904" w:type="dxa"/>
            <w:tcBorders>
              <w:top w:val="nil"/>
              <w:left w:val="nil"/>
              <w:bottom w:val="single" w:sz="4" w:space="0" w:color="auto"/>
              <w:right w:val="single" w:sz="4" w:space="0" w:color="auto"/>
            </w:tcBorders>
            <w:shd w:val="clear" w:color="000000" w:fill="FFFFFF"/>
          </w:tcPr>
          <w:p w14:paraId="5FB4FFDE" w14:textId="757A486C" w:rsidR="009650E9" w:rsidRDefault="009650E9" w:rsidP="009F29B4">
            <w:pPr>
              <w:spacing w:after="0" w:line="240" w:lineRule="auto"/>
              <w:jc w:val="both"/>
              <w:rPr>
                <w:rFonts w:eastAsia="Times New Roman" w:cs="Calibri"/>
                <w:color w:val="000000"/>
                <w:lang w:val="en-US"/>
              </w:rPr>
            </w:pPr>
            <w:r w:rsidRPr="00C16AEF">
              <w:rPr>
                <w:rFonts w:eastAsia="Times New Roman" w:cs="Calibri"/>
                <w:color w:val="000000"/>
                <w:lang w:val="en-US"/>
              </w:rPr>
              <w:t>Pulses</w:t>
            </w:r>
          </w:p>
        </w:tc>
        <w:tc>
          <w:tcPr>
            <w:tcW w:w="3259" w:type="dxa"/>
            <w:tcBorders>
              <w:top w:val="nil"/>
              <w:left w:val="nil"/>
              <w:bottom w:val="single" w:sz="4" w:space="0" w:color="auto"/>
              <w:right w:val="single" w:sz="4" w:space="0" w:color="auto"/>
            </w:tcBorders>
            <w:shd w:val="clear" w:color="000000" w:fill="FFFFFF"/>
            <w:vAlign w:val="center"/>
          </w:tcPr>
          <w:p w14:paraId="3DC8D3D8" w14:textId="0CDBB582" w:rsidR="009650E9" w:rsidRDefault="009650E9" w:rsidP="009F29B4">
            <w:pPr>
              <w:spacing w:after="0" w:line="240" w:lineRule="auto"/>
              <w:rPr>
                <w:rFonts w:eastAsia="Times New Roman" w:cs="Calibri"/>
                <w:color w:val="000000"/>
                <w:lang w:val="en-US"/>
              </w:rPr>
            </w:pPr>
            <w:r>
              <w:rPr>
                <w:rFonts w:eastAsia="Times New Roman" w:cs="Calibri"/>
                <w:color w:val="000000"/>
                <w:lang w:val="en-US"/>
              </w:rPr>
              <w:t>Channa</w:t>
            </w:r>
          </w:p>
        </w:tc>
        <w:tc>
          <w:tcPr>
            <w:tcW w:w="851" w:type="dxa"/>
            <w:tcBorders>
              <w:top w:val="nil"/>
              <w:left w:val="nil"/>
              <w:bottom w:val="single" w:sz="4" w:space="0" w:color="auto"/>
              <w:right w:val="single" w:sz="4" w:space="0" w:color="auto"/>
            </w:tcBorders>
            <w:shd w:val="clear" w:color="000000" w:fill="FFFFFF"/>
            <w:noWrap/>
            <w:vAlign w:val="center"/>
          </w:tcPr>
          <w:p w14:paraId="5C73EA65" w14:textId="6D0BA57D" w:rsidR="009650E9" w:rsidRDefault="009650E9" w:rsidP="009F29B4">
            <w:pPr>
              <w:spacing w:after="0" w:line="240" w:lineRule="auto"/>
              <w:jc w:val="center"/>
              <w:rPr>
                <w:rFonts w:eastAsia="Times New Roman" w:cs="Calibri"/>
                <w:color w:val="000000"/>
                <w:lang w:val="en-US"/>
              </w:rPr>
            </w:pPr>
            <w:r>
              <w:rPr>
                <w:rFonts w:eastAsia="Times New Roman" w:cs="Calibri"/>
                <w:color w:val="000000"/>
                <w:lang w:val="en-US"/>
              </w:rPr>
              <w:t>Kg</w:t>
            </w:r>
          </w:p>
        </w:tc>
        <w:tc>
          <w:tcPr>
            <w:tcW w:w="1169" w:type="dxa"/>
            <w:tcBorders>
              <w:top w:val="nil"/>
              <w:left w:val="nil"/>
              <w:bottom w:val="single" w:sz="4" w:space="0" w:color="auto"/>
              <w:right w:val="single" w:sz="4" w:space="0" w:color="auto"/>
            </w:tcBorders>
            <w:shd w:val="clear" w:color="000000" w:fill="FFFFFF"/>
            <w:noWrap/>
            <w:vAlign w:val="center"/>
          </w:tcPr>
          <w:p w14:paraId="65F4183B" w14:textId="72D892D6" w:rsidR="009650E9" w:rsidRDefault="009650E9" w:rsidP="009F29B4">
            <w:pPr>
              <w:spacing w:after="0" w:line="240" w:lineRule="auto"/>
              <w:jc w:val="center"/>
              <w:rPr>
                <w:rFonts w:eastAsia="Times New Roman" w:cs="Calibri"/>
                <w:color w:val="000000"/>
                <w:lang w:val="en-US"/>
              </w:rPr>
            </w:pPr>
            <w:r>
              <w:rPr>
                <w:rFonts w:eastAsia="Times New Roman" w:cs="Calibri"/>
                <w:color w:val="000000"/>
                <w:lang w:val="en-US"/>
              </w:rPr>
              <w:t>1</w:t>
            </w:r>
          </w:p>
        </w:tc>
        <w:tc>
          <w:tcPr>
            <w:tcW w:w="2157" w:type="dxa"/>
            <w:tcBorders>
              <w:top w:val="single" w:sz="4" w:space="0" w:color="auto"/>
              <w:left w:val="nil"/>
              <w:bottom w:val="single" w:sz="4" w:space="0" w:color="auto"/>
              <w:right w:val="single" w:sz="4" w:space="0" w:color="auto"/>
            </w:tcBorders>
            <w:shd w:val="clear" w:color="000000" w:fill="FFFFFF"/>
          </w:tcPr>
          <w:p w14:paraId="60526CB8" w14:textId="77777777" w:rsidR="009650E9" w:rsidRPr="00F220FB" w:rsidRDefault="009650E9" w:rsidP="009F29B4">
            <w:pPr>
              <w:spacing w:after="0" w:line="240" w:lineRule="auto"/>
              <w:jc w:val="center"/>
              <w:rPr>
                <w:rFonts w:eastAsia="Times New Roman" w:cs="Calibri"/>
                <w:color w:val="000000"/>
                <w:lang w:val="en-US"/>
              </w:rPr>
            </w:pPr>
          </w:p>
        </w:tc>
      </w:tr>
      <w:tr w:rsidR="009650E9" w:rsidRPr="00CC7C65" w14:paraId="6E42983C" w14:textId="77777777" w:rsidTr="00771760">
        <w:trPr>
          <w:trHeight w:val="56"/>
        </w:trPr>
        <w:tc>
          <w:tcPr>
            <w:tcW w:w="615" w:type="dxa"/>
            <w:tcBorders>
              <w:top w:val="nil"/>
              <w:left w:val="single" w:sz="4" w:space="0" w:color="auto"/>
              <w:bottom w:val="single" w:sz="4" w:space="0" w:color="auto"/>
              <w:right w:val="single" w:sz="4" w:space="0" w:color="auto"/>
            </w:tcBorders>
            <w:shd w:val="clear" w:color="000000" w:fill="FFFFFF"/>
            <w:vAlign w:val="center"/>
          </w:tcPr>
          <w:p w14:paraId="1C6B28F3" w14:textId="468199E8" w:rsidR="009650E9" w:rsidRDefault="009650E9" w:rsidP="009F29B4">
            <w:pPr>
              <w:spacing w:after="0" w:line="240" w:lineRule="auto"/>
              <w:jc w:val="center"/>
              <w:rPr>
                <w:rFonts w:eastAsia="Times New Roman" w:cs="Calibri"/>
                <w:color w:val="000000"/>
                <w:lang w:val="en-US"/>
              </w:rPr>
            </w:pPr>
            <w:r>
              <w:rPr>
                <w:rFonts w:eastAsia="Times New Roman" w:cs="Calibri"/>
                <w:color w:val="000000"/>
                <w:lang w:val="en-US"/>
              </w:rPr>
              <w:t>7</w:t>
            </w:r>
          </w:p>
        </w:tc>
        <w:tc>
          <w:tcPr>
            <w:tcW w:w="1904" w:type="dxa"/>
            <w:tcBorders>
              <w:top w:val="nil"/>
              <w:left w:val="nil"/>
              <w:bottom w:val="single" w:sz="4" w:space="0" w:color="auto"/>
              <w:right w:val="single" w:sz="4" w:space="0" w:color="auto"/>
            </w:tcBorders>
            <w:shd w:val="clear" w:color="000000" w:fill="FFFFFF"/>
          </w:tcPr>
          <w:p w14:paraId="560EBC88" w14:textId="6F393E7C" w:rsidR="009650E9" w:rsidRDefault="009650E9" w:rsidP="009F29B4">
            <w:pPr>
              <w:spacing w:after="0" w:line="240" w:lineRule="auto"/>
              <w:jc w:val="both"/>
              <w:rPr>
                <w:rFonts w:eastAsia="Times New Roman" w:cs="Calibri"/>
                <w:color w:val="000000"/>
                <w:lang w:val="en-US"/>
              </w:rPr>
            </w:pPr>
            <w:r w:rsidRPr="00C16AEF">
              <w:rPr>
                <w:rFonts w:eastAsia="Times New Roman" w:cs="Calibri"/>
                <w:color w:val="000000"/>
                <w:lang w:val="en-US"/>
              </w:rPr>
              <w:t>Pulses</w:t>
            </w:r>
          </w:p>
        </w:tc>
        <w:tc>
          <w:tcPr>
            <w:tcW w:w="3259" w:type="dxa"/>
            <w:tcBorders>
              <w:top w:val="nil"/>
              <w:left w:val="nil"/>
              <w:bottom w:val="single" w:sz="4" w:space="0" w:color="auto"/>
              <w:right w:val="single" w:sz="4" w:space="0" w:color="auto"/>
            </w:tcBorders>
            <w:shd w:val="clear" w:color="000000" w:fill="FFFFFF"/>
            <w:vAlign w:val="center"/>
          </w:tcPr>
          <w:p w14:paraId="0E638779" w14:textId="52041654" w:rsidR="009650E9" w:rsidRDefault="009650E9" w:rsidP="009F29B4">
            <w:pPr>
              <w:spacing w:after="0" w:line="240" w:lineRule="auto"/>
              <w:rPr>
                <w:rFonts w:eastAsia="Times New Roman" w:cs="Calibri"/>
                <w:color w:val="000000"/>
                <w:lang w:val="en-US"/>
              </w:rPr>
            </w:pPr>
            <w:r>
              <w:rPr>
                <w:rFonts w:eastAsia="Times New Roman" w:cs="Calibri"/>
                <w:color w:val="000000"/>
                <w:lang w:val="en-US"/>
              </w:rPr>
              <w:t>Mash</w:t>
            </w:r>
          </w:p>
        </w:tc>
        <w:tc>
          <w:tcPr>
            <w:tcW w:w="851" w:type="dxa"/>
            <w:tcBorders>
              <w:top w:val="nil"/>
              <w:left w:val="nil"/>
              <w:bottom w:val="single" w:sz="4" w:space="0" w:color="auto"/>
              <w:right w:val="single" w:sz="4" w:space="0" w:color="auto"/>
            </w:tcBorders>
            <w:shd w:val="clear" w:color="000000" w:fill="FFFFFF"/>
            <w:noWrap/>
            <w:vAlign w:val="center"/>
          </w:tcPr>
          <w:p w14:paraId="1B50ED2C" w14:textId="451C5CEE" w:rsidR="009650E9" w:rsidRDefault="009650E9" w:rsidP="009F29B4">
            <w:pPr>
              <w:spacing w:after="0" w:line="240" w:lineRule="auto"/>
              <w:jc w:val="center"/>
              <w:rPr>
                <w:rFonts w:eastAsia="Times New Roman" w:cs="Calibri"/>
                <w:color w:val="000000"/>
                <w:lang w:val="en-US"/>
              </w:rPr>
            </w:pPr>
            <w:r>
              <w:rPr>
                <w:rFonts w:eastAsia="Times New Roman" w:cs="Calibri"/>
                <w:color w:val="000000"/>
                <w:lang w:val="en-US"/>
              </w:rPr>
              <w:t>Kg</w:t>
            </w:r>
          </w:p>
        </w:tc>
        <w:tc>
          <w:tcPr>
            <w:tcW w:w="1169" w:type="dxa"/>
            <w:tcBorders>
              <w:top w:val="nil"/>
              <w:left w:val="nil"/>
              <w:bottom w:val="single" w:sz="4" w:space="0" w:color="auto"/>
              <w:right w:val="single" w:sz="4" w:space="0" w:color="auto"/>
            </w:tcBorders>
            <w:shd w:val="clear" w:color="000000" w:fill="FFFFFF"/>
            <w:noWrap/>
            <w:vAlign w:val="center"/>
          </w:tcPr>
          <w:p w14:paraId="0AA77E04" w14:textId="6C26026E" w:rsidR="009650E9" w:rsidRDefault="009650E9" w:rsidP="009F29B4">
            <w:pPr>
              <w:spacing w:after="0" w:line="240" w:lineRule="auto"/>
              <w:jc w:val="center"/>
              <w:rPr>
                <w:rFonts w:eastAsia="Times New Roman" w:cs="Calibri"/>
                <w:color w:val="000000"/>
                <w:lang w:val="en-US"/>
              </w:rPr>
            </w:pPr>
            <w:r>
              <w:rPr>
                <w:rFonts w:eastAsia="Times New Roman" w:cs="Calibri"/>
                <w:color w:val="000000"/>
                <w:lang w:val="en-US"/>
              </w:rPr>
              <w:t>1</w:t>
            </w:r>
          </w:p>
        </w:tc>
        <w:tc>
          <w:tcPr>
            <w:tcW w:w="2157" w:type="dxa"/>
            <w:tcBorders>
              <w:top w:val="single" w:sz="4" w:space="0" w:color="auto"/>
              <w:left w:val="nil"/>
              <w:bottom w:val="single" w:sz="4" w:space="0" w:color="auto"/>
              <w:right w:val="single" w:sz="4" w:space="0" w:color="auto"/>
            </w:tcBorders>
            <w:shd w:val="clear" w:color="000000" w:fill="FFFFFF"/>
          </w:tcPr>
          <w:p w14:paraId="569A0870" w14:textId="77777777" w:rsidR="009650E9" w:rsidRPr="00F220FB" w:rsidRDefault="009650E9" w:rsidP="009F29B4">
            <w:pPr>
              <w:spacing w:after="0" w:line="240" w:lineRule="auto"/>
              <w:jc w:val="center"/>
              <w:rPr>
                <w:rFonts w:eastAsia="Times New Roman" w:cs="Calibri"/>
                <w:color w:val="000000"/>
                <w:lang w:val="en-US"/>
              </w:rPr>
            </w:pPr>
          </w:p>
        </w:tc>
      </w:tr>
      <w:tr w:rsidR="009650E9" w:rsidRPr="00CC7C65" w14:paraId="181FE6CB" w14:textId="77777777" w:rsidTr="00771760">
        <w:trPr>
          <w:trHeight w:val="56"/>
        </w:trPr>
        <w:tc>
          <w:tcPr>
            <w:tcW w:w="615" w:type="dxa"/>
            <w:tcBorders>
              <w:top w:val="nil"/>
              <w:left w:val="single" w:sz="4" w:space="0" w:color="auto"/>
              <w:bottom w:val="single" w:sz="4" w:space="0" w:color="auto"/>
              <w:right w:val="single" w:sz="4" w:space="0" w:color="auto"/>
            </w:tcBorders>
            <w:shd w:val="clear" w:color="000000" w:fill="FFFFFF"/>
            <w:vAlign w:val="center"/>
          </w:tcPr>
          <w:p w14:paraId="51BEFC92" w14:textId="74FA403B" w:rsidR="009650E9" w:rsidRDefault="009650E9" w:rsidP="009F29B4">
            <w:pPr>
              <w:spacing w:after="0" w:line="240" w:lineRule="auto"/>
              <w:jc w:val="center"/>
              <w:rPr>
                <w:rFonts w:eastAsia="Times New Roman" w:cs="Calibri"/>
                <w:color w:val="000000"/>
                <w:lang w:val="en-US"/>
              </w:rPr>
            </w:pPr>
            <w:r>
              <w:rPr>
                <w:rFonts w:eastAsia="Times New Roman" w:cs="Calibri"/>
                <w:color w:val="000000"/>
                <w:lang w:val="en-US"/>
              </w:rPr>
              <w:t>8</w:t>
            </w:r>
          </w:p>
        </w:tc>
        <w:tc>
          <w:tcPr>
            <w:tcW w:w="1904" w:type="dxa"/>
            <w:tcBorders>
              <w:top w:val="nil"/>
              <w:left w:val="nil"/>
              <w:bottom w:val="single" w:sz="4" w:space="0" w:color="auto"/>
              <w:right w:val="single" w:sz="4" w:space="0" w:color="auto"/>
            </w:tcBorders>
            <w:shd w:val="clear" w:color="000000" w:fill="FFFFFF"/>
          </w:tcPr>
          <w:p w14:paraId="26EC40E3" w14:textId="021F0094" w:rsidR="009650E9" w:rsidRDefault="009650E9" w:rsidP="009F29B4">
            <w:pPr>
              <w:spacing w:after="0" w:line="240" w:lineRule="auto"/>
              <w:jc w:val="both"/>
              <w:rPr>
                <w:rFonts w:eastAsia="Times New Roman" w:cs="Calibri"/>
                <w:color w:val="000000"/>
                <w:lang w:val="en-US"/>
              </w:rPr>
            </w:pPr>
            <w:r w:rsidRPr="00C16AEF">
              <w:rPr>
                <w:rFonts w:eastAsia="Times New Roman" w:cs="Calibri"/>
                <w:color w:val="000000"/>
                <w:lang w:val="en-US"/>
              </w:rPr>
              <w:t>Pulses</w:t>
            </w:r>
          </w:p>
        </w:tc>
        <w:tc>
          <w:tcPr>
            <w:tcW w:w="3259" w:type="dxa"/>
            <w:tcBorders>
              <w:top w:val="nil"/>
              <w:left w:val="nil"/>
              <w:bottom w:val="single" w:sz="4" w:space="0" w:color="auto"/>
              <w:right w:val="single" w:sz="4" w:space="0" w:color="auto"/>
            </w:tcBorders>
            <w:shd w:val="clear" w:color="000000" w:fill="FFFFFF"/>
            <w:vAlign w:val="center"/>
          </w:tcPr>
          <w:p w14:paraId="508201C1" w14:textId="5589B663" w:rsidR="009650E9" w:rsidRDefault="009650E9" w:rsidP="009F29B4">
            <w:pPr>
              <w:spacing w:after="0" w:line="240" w:lineRule="auto"/>
              <w:rPr>
                <w:rFonts w:eastAsia="Times New Roman" w:cs="Calibri"/>
                <w:color w:val="000000"/>
                <w:lang w:val="en-US"/>
              </w:rPr>
            </w:pPr>
            <w:r>
              <w:rPr>
                <w:rFonts w:eastAsia="Times New Roman" w:cs="Calibri"/>
                <w:color w:val="000000"/>
                <w:lang w:val="en-US"/>
              </w:rPr>
              <w:t>Sabit Masoor</w:t>
            </w:r>
          </w:p>
        </w:tc>
        <w:tc>
          <w:tcPr>
            <w:tcW w:w="851" w:type="dxa"/>
            <w:tcBorders>
              <w:top w:val="nil"/>
              <w:left w:val="nil"/>
              <w:bottom w:val="single" w:sz="4" w:space="0" w:color="auto"/>
              <w:right w:val="single" w:sz="4" w:space="0" w:color="auto"/>
            </w:tcBorders>
            <w:shd w:val="clear" w:color="000000" w:fill="FFFFFF"/>
            <w:noWrap/>
            <w:vAlign w:val="center"/>
          </w:tcPr>
          <w:p w14:paraId="268A3948" w14:textId="24EB92B4" w:rsidR="009650E9" w:rsidRDefault="009650E9" w:rsidP="009F29B4">
            <w:pPr>
              <w:spacing w:after="0" w:line="240" w:lineRule="auto"/>
              <w:jc w:val="center"/>
              <w:rPr>
                <w:rFonts w:eastAsia="Times New Roman" w:cs="Calibri"/>
                <w:color w:val="000000"/>
                <w:lang w:val="en-US"/>
              </w:rPr>
            </w:pPr>
            <w:r>
              <w:rPr>
                <w:rFonts w:eastAsia="Times New Roman" w:cs="Calibri"/>
                <w:color w:val="000000"/>
                <w:lang w:val="en-US"/>
              </w:rPr>
              <w:t>Kg</w:t>
            </w:r>
          </w:p>
        </w:tc>
        <w:tc>
          <w:tcPr>
            <w:tcW w:w="1169" w:type="dxa"/>
            <w:tcBorders>
              <w:top w:val="nil"/>
              <w:left w:val="nil"/>
              <w:bottom w:val="single" w:sz="4" w:space="0" w:color="auto"/>
              <w:right w:val="single" w:sz="4" w:space="0" w:color="auto"/>
            </w:tcBorders>
            <w:shd w:val="clear" w:color="000000" w:fill="FFFFFF"/>
            <w:noWrap/>
            <w:vAlign w:val="center"/>
          </w:tcPr>
          <w:p w14:paraId="1FC455C7" w14:textId="7C67C6BF" w:rsidR="009650E9" w:rsidRDefault="009650E9" w:rsidP="009F29B4">
            <w:pPr>
              <w:spacing w:after="0" w:line="240" w:lineRule="auto"/>
              <w:jc w:val="center"/>
              <w:rPr>
                <w:rFonts w:eastAsia="Times New Roman" w:cs="Calibri"/>
                <w:color w:val="000000"/>
                <w:lang w:val="en-US"/>
              </w:rPr>
            </w:pPr>
            <w:r>
              <w:rPr>
                <w:rFonts w:eastAsia="Times New Roman" w:cs="Calibri"/>
                <w:color w:val="000000"/>
                <w:lang w:val="en-US"/>
              </w:rPr>
              <w:t>1</w:t>
            </w:r>
          </w:p>
        </w:tc>
        <w:tc>
          <w:tcPr>
            <w:tcW w:w="2157" w:type="dxa"/>
            <w:tcBorders>
              <w:top w:val="single" w:sz="4" w:space="0" w:color="auto"/>
              <w:left w:val="nil"/>
              <w:bottom w:val="single" w:sz="4" w:space="0" w:color="auto"/>
              <w:right w:val="single" w:sz="4" w:space="0" w:color="auto"/>
            </w:tcBorders>
            <w:shd w:val="clear" w:color="000000" w:fill="FFFFFF"/>
          </w:tcPr>
          <w:p w14:paraId="4A1B65DF" w14:textId="77777777" w:rsidR="009650E9" w:rsidRPr="00F220FB" w:rsidRDefault="009650E9" w:rsidP="009F29B4">
            <w:pPr>
              <w:spacing w:after="0" w:line="240" w:lineRule="auto"/>
              <w:jc w:val="center"/>
              <w:rPr>
                <w:rFonts w:eastAsia="Times New Roman" w:cs="Calibri"/>
                <w:color w:val="000000"/>
                <w:lang w:val="en-US"/>
              </w:rPr>
            </w:pPr>
          </w:p>
        </w:tc>
      </w:tr>
      <w:tr w:rsidR="009650E9" w:rsidRPr="00CC7C65" w14:paraId="12E0A3A3" w14:textId="77777777" w:rsidTr="00771760">
        <w:trPr>
          <w:trHeight w:val="56"/>
        </w:trPr>
        <w:tc>
          <w:tcPr>
            <w:tcW w:w="615" w:type="dxa"/>
            <w:tcBorders>
              <w:top w:val="nil"/>
              <w:left w:val="single" w:sz="4" w:space="0" w:color="auto"/>
              <w:bottom w:val="single" w:sz="4" w:space="0" w:color="auto"/>
              <w:right w:val="single" w:sz="4" w:space="0" w:color="auto"/>
            </w:tcBorders>
            <w:shd w:val="clear" w:color="000000" w:fill="FFFFFF"/>
            <w:vAlign w:val="center"/>
          </w:tcPr>
          <w:p w14:paraId="7CBC66B5" w14:textId="3F7F074D" w:rsidR="009650E9" w:rsidRDefault="009650E9" w:rsidP="009F29B4">
            <w:pPr>
              <w:spacing w:after="0" w:line="240" w:lineRule="auto"/>
              <w:jc w:val="center"/>
              <w:rPr>
                <w:rFonts w:eastAsia="Times New Roman" w:cs="Calibri"/>
                <w:color w:val="000000"/>
                <w:lang w:val="en-US"/>
              </w:rPr>
            </w:pPr>
            <w:r>
              <w:rPr>
                <w:rFonts w:eastAsia="Times New Roman" w:cs="Calibri"/>
                <w:color w:val="000000"/>
                <w:lang w:val="en-US"/>
              </w:rPr>
              <w:t>9</w:t>
            </w:r>
          </w:p>
        </w:tc>
        <w:tc>
          <w:tcPr>
            <w:tcW w:w="1904" w:type="dxa"/>
            <w:tcBorders>
              <w:top w:val="nil"/>
              <w:left w:val="nil"/>
              <w:bottom w:val="single" w:sz="4" w:space="0" w:color="auto"/>
              <w:right w:val="single" w:sz="4" w:space="0" w:color="auto"/>
            </w:tcBorders>
            <w:shd w:val="clear" w:color="000000" w:fill="FFFFFF"/>
          </w:tcPr>
          <w:p w14:paraId="62BD3AEB" w14:textId="7A65E609" w:rsidR="009650E9" w:rsidRDefault="009650E9" w:rsidP="009F29B4">
            <w:pPr>
              <w:spacing w:after="0" w:line="240" w:lineRule="auto"/>
              <w:jc w:val="both"/>
              <w:rPr>
                <w:rFonts w:eastAsia="Times New Roman" w:cs="Calibri"/>
                <w:color w:val="000000"/>
                <w:lang w:val="en-US"/>
              </w:rPr>
            </w:pPr>
            <w:r w:rsidRPr="00C16AEF">
              <w:rPr>
                <w:rFonts w:eastAsia="Times New Roman" w:cs="Calibri"/>
                <w:color w:val="000000"/>
                <w:lang w:val="en-US"/>
              </w:rPr>
              <w:t>Pulses</w:t>
            </w:r>
          </w:p>
        </w:tc>
        <w:tc>
          <w:tcPr>
            <w:tcW w:w="3259" w:type="dxa"/>
            <w:tcBorders>
              <w:top w:val="nil"/>
              <w:left w:val="nil"/>
              <w:bottom w:val="single" w:sz="4" w:space="0" w:color="auto"/>
              <w:right w:val="single" w:sz="4" w:space="0" w:color="auto"/>
            </w:tcBorders>
            <w:shd w:val="clear" w:color="000000" w:fill="FFFFFF"/>
            <w:vAlign w:val="center"/>
          </w:tcPr>
          <w:p w14:paraId="108A2B4E" w14:textId="3F2F4C17" w:rsidR="009650E9" w:rsidRDefault="009650E9" w:rsidP="009F29B4">
            <w:pPr>
              <w:spacing w:after="0" w:line="240" w:lineRule="auto"/>
              <w:rPr>
                <w:rFonts w:eastAsia="Times New Roman" w:cs="Calibri"/>
                <w:color w:val="000000"/>
                <w:lang w:val="en-US"/>
              </w:rPr>
            </w:pPr>
            <w:r>
              <w:rPr>
                <w:rFonts w:eastAsia="Times New Roman" w:cs="Calibri"/>
                <w:color w:val="000000"/>
                <w:lang w:val="en-US"/>
              </w:rPr>
              <w:t>Mong</w:t>
            </w:r>
          </w:p>
        </w:tc>
        <w:tc>
          <w:tcPr>
            <w:tcW w:w="851" w:type="dxa"/>
            <w:tcBorders>
              <w:top w:val="nil"/>
              <w:left w:val="nil"/>
              <w:bottom w:val="single" w:sz="4" w:space="0" w:color="auto"/>
              <w:right w:val="single" w:sz="4" w:space="0" w:color="auto"/>
            </w:tcBorders>
            <w:shd w:val="clear" w:color="000000" w:fill="FFFFFF"/>
            <w:noWrap/>
            <w:vAlign w:val="center"/>
          </w:tcPr>
          <w:p w14:paraId="1FAC1253" w14:textId="09382C5A" w:rsidR="009650E9" w:rsidRDefault="009650E9" w:rsidP="009F29B4">
            <w:pPr>
              <w:spacing w:after="0" w:line="240" w:lineRule="auto"/>
              <w:jc w:val="center"/>
              <w:rPr>
                <w:rFonts w:eastAsia="Times New Roman" w:cs="Calibri"/>
                <w:color w:val="000000"/>
                <w:lang w:val="en-US"/>
              </w:rPr>
            </w:pPr>
            <w:r>
              <w:rPr>
                <w:rFonts w:eastAsia="Times New Roman" w:cs="Calibri"/>
                <w:color w:val="000000"/>
                <w:lang w:val="en-US"/>
              </w:rPr>
              <w:t>Kg</w:t>
            </w:r>
          </w:p>
        </w:tc>
        <w:tc>
          <w:tcPr>
            <w:tcW w:w="1169" w:type="dxa"/>
            <w:tcBorders>
              <w:top w:val="nil"/>
              <w:left w:val="nil"/>
              <w:bottom w:val="single" w:sz="4" w:space="0" w:color="auto"/>
              <w:right w:val="single" w:sz="4" w:space="0" w:color="auto"/>
            </w:tcBorders>
            <w:shd w:val="clear" w:color="000000" w:fill="FFFFFF"/>
            <w:noWrap/>
            <w:vAlign w:val="center"/>
          </w:tcPr>
          <w:p w14:paraId="2747BC77" w14:textId="4B0A2BDF" w:rsidR="009650E9" w:rsidRDefault="009650E9" w:rsidP="009F29B4">
            <w:pPr>
              <w:spacing w:after="0" w:line="240" w:lineRule="auto"/>
              <w:jc w:val="center"/>
              <w:rPr>
                <w:rFonts w:eastAsia="Times New Roman" w:cs="Calibri"/>
                <w:color w:val="000000"/>
                <w:lang w:val="en-US"/>
              </w:rPr>
            </w:pPr>
            <w:r>
              <w:rPr>
                <w:rFonts w:eastAsia="Times New Roman" w:cs="Calibri"/>
                <w:color w:val="000000"/>
                <w:lang w:val="en-US"/>
              </w:rPr>
              <w:t>1</w:t>
            </w:r>
          </w:p>
        </w:tc>
        <w:tc>
          <w:tcPr>
            <w:tcW w:w="2157" w:type="dxa"/>
            <w:tcBorders>
              <w:top w:val="single" w:sz="4" w:space="0" w:color="auto"/>
              <w:left w:val="nil"/>
              <w:bottom w:val="single" w:sz="4" w:space="0" w:color="auto"/>
              <w:right w:val="single" w:sz="4" w:space="0" w:color="auto"/>
            </w:tcBorders>
            <w:shd w:val="clear" w:color="000000" w:fill="FFFFFF"/>
          </w:tcPr>
          <w:p w14:paraId="0615F18F" w14:textId="77777777" w:rsidR="009650E9" w:rsidRPr="00F220FB" w:rsidRDefault="009650E9" w:rsidP="009F29B4">
            <w:pPr>
              <w:spacing w:after="0" w:line="240" w:lineRule="auto"/>
              <w:jc w:val="center"/>
              <w:rPr>
                <w:rFonts w:eastAsia="Times New Roman" w:cs="Calibri"/>
                <w:color w:val="000000"/>
                <w:lang w:val="en-US"/>
              </w:rPr>
            </w:pPr>
          </w:p>
        </w:tc>
      </w:tr>
      <w:tr w:rsidR="009650E9" w:rsidRPr="00CC7C65" w14:paraId="4F857F75" w14:textId="77777777" w:rsidTr="00771760">
        <w:trPr>
          <w:trHeight w:val="50"/>
        </w:trPr>
        <w:tc>
          <w:tcPr>
            <w:tcW w:w="615" w:type="dxa"/>
            <w:tcBorders>
              <w:top w:val="nil"/>
              <w:left w:val="single" w:sz="4" w:space="0" w:color="auto"/>
              <w:bottom w:val="single" w:sz="4" w:space="0" w:color="auto"/>
              <w:right w:val="single" w:sz="4" w:space="0" w:color="auto"/>
            </w:tcBorders>
            <w:shd w:val="clear" w:color="000000" w:fill="FFFFFF"/>
            <w:vAlign w:val="center"/>
          </w:tcPr>
          <w:p w14:paraId="255994F5" w14:textId="0747F629" w:rsidR="009650E9" w:rsidRPr="00F220FB" w:rsidRDefault="009650E9" w:rsidP="00D34DB5">
            <w:pPr>
              <w:spacing w:after="0" w:line="240" w:lineRule="auto"/>
              <w:jc w:val="center"/>
              <w:rPr>
                <w:rFonts w:eastAsia="Times New Roman" w:cs="Calibri"/>
                <w:color w:val="000000"/>
                <w:lang w:val="en-US"/>
              </w:rPr>
            </w:pPr>
            <w:r>
              <w:rPr>
                <w:rFonts w:eastAsia="Times New Roman" w:cs="Calibri"/>
                <w:color w:val="000000"/>
                <w:lang w:val="en-US"/>
              </w:rPr>
              <w:t>10</w:t>
            </w:r>
          </w:p>
        </w:tc>
        <w:tc>
          <w:tcPr>
            <w:tcW w:w="1904" w:type="dxa"/>
            <w:tcBorders>
              <w:top w:val="nil"/>
              <w:left w:val="nil"/>
              <w:bottom w:val="single" w:sz="4" w:space="0" w:color="auto"/>
              <w:right w:val="single" w:sz="4" w:space="0" w:color="auto"/>
            </w:tcBorders>
            <w:shd w:val="clear" w:color="000000" w:fill="FFFFFF"/>
            <w:vAlign w:val="center"/>
          </w:tcPr>
          <w:p w14:paraId="78B4548A" w14:textId="51C950ED" w:rsidR="009650E9" w:rsidRDefault="009650E9" w:rsidP="00D34DB5">
            <w:pPr>
              <w:spacing w:after="0" w:line="240" w:lineRule="auto"/>
              <w:jc w:val="both"/>
              <w:rPr>
                <w:rFonts w:eastAsia="Times New Roman" w:cs="Calibri"/>
                <w:color w:val="000000"/>
                <w:lang w:val="en-US"/>
              </w:rPr>
            </w:pPr>
            <w:r w:rsidRPr="001C249D">
              <w:rPr>
                <w:rFonts w:eastAsia="Times New Roman" w:cs="Calibri"/>
                <w:color w:val="000000"/>
                <w:lang w:val="en-US"/>
              </w:rPr>
              <w:t>Semo</w:t>
            </w:r>
            <w:r>
              <w:rPr>
                <w:rFonts w:eastAsia="Times New Roman" w:cs="Calibri"/>
                <w:color w:val="000000"/>
                <w:lang w:val="en-US"/>
              </w:rPr>
              <w:t>n</w:t>
            </w:r>
            <w:r w:rsidRPr="001C249D">
              <w:rPr>
                <w:rFonts w:eastAsia="Times New Roman" w:cs="Calibri"/>
                <w:color w:val="000000"/>
                <w:lang w:val="en-US"/>
              </w:rPr>
              <w:t>lina (Suji)</w:t>
            </w:r>
          </w:p>
        </w:tc>
        <w:tc>
          <w:tcPr>
            <w:tcW w:w="3259" w:type="dxa"/>
            <w:tcBorders>
              <w:top w:val="nil"/>
              <w:left w:val="nil"/>
              <w:bottom w:val="single" w:sz="4" w:space="0" w:color="auto"/>
              <w:right w:val="single" w:sz="4" w:space="0" w:color="auto"/>
            </w:tcBorders>
            <w:shd w:val="clear" w:color="000000" w:fill="FFFFFF"/>
            <w:vAlign w:val="center"/>
          </w:tcPr>
          <w:p w14:paraId="391C34A9" w14:textId="77777777" w:rsidR="009650E9" w:rsidRDefault="009650E9" w:rsidP="00D34DB5">
            <w:pPr>
              <w:spacing w:after="0" w:line="240" w:lineRule="auto"/>
              <w:rPr>
                <w:rFonts w:eastAsia="Times New Roman" w:cs="Calibri"/>
                <w:color w:val="000000"/>
                <w:lang w:val="en-US"/>
              </w:rPr>
            </w:pPr>
          </w:p>
        </w:tc>
        <w:tc>
          <w:tcPr>
            <w:tcW w:w="851" w:type="dxa"/>
            <w:tcBorders>
              <w:top w:val="nil"/>
              <w:left w:val="nil"/>
              <w:bottom w:val="single" w:sz="4" w:space="0" w:color="auto"/>
              <w:right w:val="single" w:sz="4" w:space="0" w:color="auto"/>
            </w:tcBorders>
            <w:shd w:val="clear" w:color="000000" w:fill="FFFFFF"/>
            <w:noWrap/>
            <w:vAlign w:val="center"/>
          </w:tcPr>
          <w:p w14:paraId="0A1CFB0F" w14:textId="65486C61" w:rsidR="009650E9" w:rsidRDefault="009650E9" w:rsidP="00D34DB5">
            <w:pPr>
              <w:spacing w:after="0" w:line="240" w:lineRule="auto"/>
              <w:jc w:val="center"/>
              <w:rPr>
                <w:rFonts w:eastAsia="Times New Roman" w:cs="Calibri"/>
                <w:color w:val="000000"/>
                <w:lang w:val="en-US"/>
              </w:rPr>
            </w:pPr>
            <w:r>
              <w:rPr>
                <w:rFonts w:eastAsia="Times New Roman" w:cs="Calibri"/>
                <w:color w:val="000000"/>
                <w:lang w:val="en-US"/>
              </w:rPr>
              <w:t>Kg</w:t>
            </w:r>
          </w:p>
        </w:tc>
        <w:tc>
          <w:tcPr>
            <w:tcW w:w="1169" w:type="dxa"/>
            <w:tcBorders>
              <w:top w:val="nil"/>
              <w:left w:val="nil"/>
              <w:bottom w:val="single" w:sz="4" w:space="0" w:color="auto"/>
              <w:right w:val="single" w:sz="4" w:space="0" w:color="auto"/>
            </w:tcBorders>
            <w:shd w:val="clear" w:color="000000" w:fill="FFFFFF"/>
            <w:noWrap/>
            <w:vAlign w:val="center"/>
          </w:tcPr>
          <w:p w14:paraId="14D822C1" w14:textId="2672A2C0" w:rsidR="009650E9" w:rsidRDefault="009650E9" w:rsidP="00D34DB5">
            <w:pPr>
              <w:spacing w:after="0" w:line="240" w:lineRule="auto"/>
              <w:jc w:val="center"/>
              <w:rPr>
                <w:rFonts w:eastAsia="Times New Roman" w:cs="Calibri"/>
                <w:color w:val="000000"/>
                <w:lang w:val="en-US"/>
              </w:rPr>
            </w:pPr>
            <w:r>
              <w:rPr>
                <w:rFonts w:eastAsia="Times New Roman" w:cs="Calibri"/>
                <w:color w:val="000000"/>
                <w:lang w:val="en-US"/>
              </w:rPr>
              <w:t>1</w:t>
            </w:r>
          </w:p>
        </w:tc>
        <w:tc>
          <w:tcPr>
            <w:tcW w:w="2157" w:type="dxa"/>
            <w:tcBorders>
              <w:top w:val="single" w:sz="4" w:space="0" w:color="auto"/>
              <w:left w:val="nil"/>
              <w:bottom w:val="single" w:sz="4" w:space="0" w:color="auto"/>
              <w:right w:val="single" w:sz="4" w:space="0" w:color="auto"/>
            </w:tcBorders>
            <w:shd w:val="clear" w:color="000000" w:fill="FFFFFF"/>
          </w:tcPr>
          <w:p w14:paraId="42B9F159" w14:textId="77777777" w:rsidR="009650E9" w:rsidRPr="00F220FB" w:rsidRDefault="009650E9" w:rsidP="00D34DB5">
            <w:pPr>
              <w:spacing w:after="0" w:line="240" w:lineRule="auto"/>
              <w:jc w:val="center"/>
              <w:rPr>
                <w:rFonts w:eastAsia="Times New Roman" w:cs="Calibri"/>
                <w:color w:val="000000"/>
                <w:lang w:val="en-US"/>
              </w:rPr>
            </w:pPr>
          </w:p>
        </w:tc>
      </w:tr>
      <w:tr w:rsidR="009650E9" w:rsidRPr="00F220FB" w14:paraId="6F1166ED" w14:textId="77777777" w:rsidTr="00771760">
        <w:trPr>
          <w:trHeight w:val="285"/>
        </w:trPr>
        <w:tc>
          <w:tcPr>
            <w:tcW w:w="615" w:type="dxa"/>
            <w:tcBorders>
              <w:top w:val="nil"/>
              <w:left w:val="single" w:sz="4" w:space="0" w:color="auto"/>
              <w:bottom w:val="single" w:sz="4" w:space="0" w:color="auto"/>
              <w:right w:val="single" w:sz="4" w:space="0" w:color="auto"/>
            </w:tcBorders>
            <w:shd w:val="clear" w:color="000000" w:fill="FFFFFF"/>
            <w:vAlign w:val="center"/>
          </w:tcPr>
          <w:p w14:paraId="6E907066" w14:textId="6EBB268F" w:rsidR="009650E9" w:rsidRPr="00F220FB" w:rsidRDefault="009650E9" w:rsidP="00D34DB5">
            <w:pPr>
              <w:spacing w:after="0" w:line="240" w:lineRule="auto"/>
              <w:jc w:val="center"/>
              <w:rPr>
                <w:rFonts w:eastAsia="Times New Roman" w:cs="Calibri"/>
                <w:color w:val="000000"/>
                <w:lang w:val="en-US"/>
              </w:rPr>
            </w:pPr>
            <w:r>
              <w:rPr>
                <w:rFonts w:eastAsia="Times New Roman" w:cs="Calibri"/>
                <w:color w:val="000000"/>
                <w:lang w:val="en-US"/>
              </w:rPr>
              <w:t>11</w:t>
            </w:r>
          </w:p>
        </w:tc>
        <w:tc>
          <w:tcPr>
            <w:tcW w:w="1904" w:type="dxa"/>
            <w:tcBorders>
              <w:top w:val="nil"/>
              <w:left w:val="nil"/>
              <w:bottom w:val="single" w:sz="4" w:space="0" w:color="auto"/>
              <w:right w:val="single" w:sz="4" w:space="0" w:color="auto"/>
            </w:tcBorders>
            <w:shd w:val="clear" w:color="000000" w:fill="FFFFFF"/>
            <w:vAlign w:val="center"/>
            <w:hideMark/>
          </w:tcPr>
          <w:p w14:paraId="3634E8C6" w14:textId="553C68A5" w:rsidR="009650E9" w:rsidRPr="00F220FB" w:rsidRDefault="009650E9" w:rsidP="00D34DB5">
            <w:pPr>
              <w:spacing w:after="0" w:line="240" w:lineRule="auto"/>
              <w:jc w:val="both"/>
              <w:rPr>
                <w:rFonts w:eastAsia="Times New Roman" w:cs="Calibri"/>
                <w:color w:val="000000"/>
                <w:lang w:val="en-US"/>
              </w:rPr>
            </w:pPr>
            <w:r w:rsidRPr="00525D46">
              <w:rPr>
                <w:rFonts w:eastAsia="Times New Roman" w:cs="Calibri"/>
                <w:color w:val="000000"/>
                <w:lang w:val="en-US"/>
              </w:rPr>
              <w:t>Cooking Oil (liter)</w:t>
            </w:r>
          </w:p>
        </w:tc>
        <w:tc>
          <w:tcPr>
            <w:tcW w:w="3259" w:type="dxa"/>
            <w:tcBorders>
              <w:top w:val="nil"/>
              <w:left w:val="nil"/>
              <w:bottom w:val="single" w:sz="4" w:space="0" w:color="auto"/>
              <w:right w:val="single" w:sz="4" w:space="0" w:color="auto"/>
            </w:tcBorders>
            <w:shd w:val="clear" w:color="000000" w:fill="FFFFFF"/>
            <w:vAlign w:val="center"/>
            <w:hideMark/>
          </w:tcPr>
          <w:p w14:paraId="26D2C72D" w14:textId="3A2BA096" w:rsidR="009650E9" w:rsidRPr="00F220FB" w:rsidRDefault="009650E9" w:rsidP="00D34DB5">
            <w:pPr>
              <w:spacing w:after="0" w:line="240" w:lineRule="auto"/>
              <w:rPr>
                <w:rFonts w:eastAsia="Times New Roman" w:cs="Calibri"/>
                <w:color w:val="000000"/>
                <w:lang w:val="en-US"/>
              </w:rPr>
            </w:pPr>
            <w:r w:rsidRPr="00BF42F8">
              <w:rPr>
                <w:rFonts w:eastAsia="Times New Roman" w:cs="Calibri"/>
                <w:color w:val="000000"/>
                <w:lang w:val="en-US"/>
              </w:rPr>
              <w:t>Vitamin A &amp; D fortified /Vegetable, corn, soya, sun-flower, palm)</w:t>
            </w:r>
            <w:r>
              <w:rPr>
                <w:rFonts w:eastAsia="Times New Roman" w:cs="Calibri"/>
                <w:color w:val="000000"/>
                <w:lang w:val="en-US"/>
              </w:rPr>
              <w:t xml:space="preserve"> from a well reputed ISO Certified Brand</w:t>
            </w:r>
          </w:p>
        </w:tc>
        <w:tc>
          <w:tcPr>
            <w:tcW w:w="851" w:type="dxa"/>
            <w:tcBorders>
              <w:top w:val="nil"/>
              <w:left w:val="nil"/>
              <w:bottom w:val="single" w:sz="4" w:space="0" w:color="auto"/>
              <w:right w:val="single" w:sz="4" w:space="0" w:color="auto"/>
            </w:tcBorders>
            <w:shd w:val="clear" w:color="000000" w:fill="FFFFFF"/>
            <w:noWrap/>
            <w:vAlign w:val="center"/>
            <w:hideMark/>
          </w:tcPr>
          <w:p w14:paraId="7F2FDB9E" w14:textId="010F0B19" w:rsidR="009650E9" w:rsidRPr="00F220FB" w:rsidRDefault="009650E9" w:rsidP="00D34DB5">
            <w:pPr>
              <w:spacing w:after="0" w:line="240" w:lineRule="auto"/>
              <w:jc w:val="center"/>
              <w:rPr>
                <w:rFonts w:eastAsia="Times New Roman" w:cs="Calibri"/>
                <w:color w:val="000000"/>
                <w:lang w:val="en-US"/>
              </w:rPr>
            </w:pPr>
            <w:r>
              <w:rPr>
                <w:rFonts w:eastAsia="Times New Roman" w:cs="Calibri"/>
                <w:color w:val="000000"/>
                <w:lang w:val="en-US"/>
              </w:rPr>
              <w:t>Litter</w:t>
            </w:r>
          </w:p>
        </w:tc>
        <w:tc>
          <w:tcPr>
            <w:tcW w:w="1169" w:type="dxa"/>
            <w:tcBorders>
              <w:top w:val="nil"/>
              <w:left w:val="nil"/>
              <w:bottom w:val="single" w:sz="4" w:space="0" w:color="auto"/>
              <w:right w:val="single" w:sz="4" w:space="0" w:color="auto"/>
            </w:tcBorders>
            <w:shd w:val="clear" w:color="000000" w:fill="FFFFFF"/>
            <w:noWrap/>
            <w:vAlign w:val="center"/>
            <w:hideMark/>
          </w:tcPr>
          <w:p w14:paraId="6A09272B" w14:textId="3176B8F0" w:rsidR="009650E9" w:rsidRPr="00F220FB" w:rsidRDefault="009650E9" w:rsidP="00D34DB5">
            <w:pPr>
              <w:spacing w:after="0" w:line="240" w:lineRule="auto"/>
              <w:jc w:val="center"/>
              <w:rPr>
                <w:rFonts w:eastAsia="Times New Roman" w:cs="Calibri"/>
                <w:color w:val="000000"/>
                <w:lang w:val="en-US"/>
              </w:rPr>
            </w:pPr>
            <w:r>
              <w:rPr>
                <w:rFonts w:eastAsia="Times New Roman" w:cs="Calibri"/>
                <w:color w:val="000000"/>
                <w:lang w:val="en-US"/>
              </w:rPr>
              <w:t>1</w:t>
            </w:r>
          </w:p>
        </w:tc>
        <w:tc>
          <w:tcPr>
            <w:tcW w:w="2157" w:type="dxa"/>
            <w:tcBorders>
              <w:top w:val="single" w:sz="4" w:space="0" w:color="auto"/>
              <w:left w:val="nil"/>
              <w:bottom w:val="single" w:sz="4" w:space="0" w:color="auto"/>
              <w:right w:val="single" w:sz="4" w:space="0" w:color="auto"/>
            </w:tcBorders>
            <w:shd w:val="clear" w:color="000000" w:fill="FFFFFF"/>
          </w:tcPr>
          <w:p w14:paraId="09A9CD19" w14:textId="4CD160E6" w:rsidR="009650E9" w:rsidRPr="00F220FB" w:rsidRDefault="009650E9" w:rsidP="00D34DB5">
            <w:pPr>
              <w:spacing w:after="0" w:line="240" w:lineRule="auto"/>
              <w:jc w:val="center"/>
              <w:rPr>
                <w:rFonts w:eastAsia="Times New Roman" w:cs="Calibri"/>
                <w:color w:val="000000"/>
                <w:lang w:val="en-US"/>
              </w:rPr>
            </w:pPr>
          </w:p>
        </w:tc>
      </w:tr>
      <w:tr w:rsidR="009650E9" w:rsidRPr="00F220FB" w14:paraId="6109E6D4" w14:textId="77777777" w:rsidTr="00771760">
        <w:trPr>
          <w:trHeight w:val="285"/>
        </w:trPr>
        <w:tc>
          <w:tcPr>
            <w:tcW w:w="615" w:type="dxa"/>
            <w:tcBorders>
              <w:top w:val="nil"/>
              <w:left w:val="single" w:sz="4" w:space="0" w:color="auto"/>
              <w:bottom w:val="single" w:sz="4" w:space="0" w:color="auto"/>
              <w:right w:val="single" w:sz="4" w:space="0" w:color="auto"/>
            </w:tcBorders>
            <w:shd w:val="clear" w:color="000000" w:fill="FFFFFF"/>
            <w:vAlign w:val="center"/>
          </w:tcPr>
          <w:p w14:paraId="31155F44" w14:textId="1CC32779" w:rsidR="009650E9" w:rsidRPr="00F220FB" w:rsidRDefault="009650E9" w:rsidP="00D34DB5">
            <w:pPr>
              <w:spacing w:after="0" w:line="240" w:lineRule="auto"/>
              <w:jc w:val="center"/>
              <w:rPr>
                <w:rFonts w:eastAsia="Times New Roman" w:cs="Calibri"/>
                <w:color w:val="000000"/>
                <w:lang w:val="en-US"/>
              </w:rPr>
            </w:pPr>
            <w:r>
              <w:rPr>
                <w:rFonts w:eastAsia="Times New Roman" w:cs="Calibri"/>
                <w:color w:val="000000"/>
                <w:lang w:val="en-US"/>
              </w:rPr>
              <w:t>12</w:t>
            </w:r>
          </w:p>
        </w:tc>
        <w:tc>
          <w:tcPr>
            <w:tcW w:w="1904" w:type="dxa"/>
            <w:tcBorders>
              <w:top w:val="nil"/>
              <w:left w:val="nil"/>
              <w:bottom w:val="single" w:sz="4" w:space="0" w:color="auto"/>
              <w:right w:val="single" w:sz="4" w:space="0" w:color="auto"/>
            </w:tcBorders>
            <w:shd w:val="clear" w:color="000000" w:fill="FFFFFF"/>
            <w:vAlign w:val="center"/>
          </w:tcPr>
          <w:p w14:paraId="1BF47C16" w14:textId="0DE4BD2E" w:rsidR="009650E9" w:rsidRPr="00525D46" w:rsidRDefault="009650E9" w:rsidP="00D34DB5">
            <w:pPr>
              <w:spacing w:after="0" w:line="240" w:lineRule="auto"/>
              <w:jc w:val="both"/>
              <w:rPr>
                <w:rFonts w:eastAsia="Times New Roman" w:cs="Calibri"/>
                <w:color w:val="000000"/>
                <w:lang w:val="en-US"/>
              </w:rPr>
            </w:pPr>
            <w:r>
              <w:rPr>
                <w:rFonts w:cs="Calibri"/>
                <w:color w:val="000000"/>
              </w:rPr>
              <w:t>Tea</w:t>
            </w:r>
          </w:p>
        </w:tc>
        <w:tc>
          <w:tcPr>
            <w:tcW w:w="3259" w:type="dxa"/>
            <w:tcBorders>
              <w:top w:val="nil"/>
              <w:left w:val="nil"/>
              <w:bottom w:val="single" w:sz="4" w:space="0" w:color="auto"/>
              <w:right w:val="single" w:sz="4" w:space="0" w:color="auto"/>
            </w:tcBorders>
            <w:shd w:val="clear" w:color="000000" w:fill="FFFFFF"/>
            <w:vAlign w:val="center"/>
          </w:tcPr>
          <w:p w14:paraId="0D491D4E" w14:textId="3E178E6A" w:rsidR="009650E9" w:rsidRPr="00F220FB" w:rsidRDefault="009650E9" w:rsidP="00D34DB5">
            <w:pPr>
              <w:spacing w:after="0" w:line="240" w:lineRule="auto"/>
              <w:rPr>
                <w:rFonts w:eastAsia="Times New Roman" w:cs="Calibri"/>
                <w:color w:val="000000"/>
                <w:lang w:val="en-US"/>
              </w:rPr>
            </w:pPr>
            <w:r>
              <w:rPr>
                <w:rFonts w:eastAsia="Times New Roman" w:cs="Calibri"/>
                <w:color w:val="000000"/>
                <w:lang w:val="en-US"/>
              </w:rPr>
              <w:t>Black Tea (from a well reputed ISO Certified Brand)</w:t>
            </w:r>
          </w:p>
        </w:tc>
        <w:tc>
          <w:tcPr>
            <w:tcW w:w="851" w:type="dxa"/>
            <w:tcBorders>
              <w:top w:val="nil"/>
              <w:left w:val="nil"/>
              <w:bottom w:val="single" w:sz="4" w:space="0" w:color="auto"/>
              <w:right w:val="single" w:sz="4" w:space="0" w:color="auto"/>
            </w:tcBorders>
            <w:shd w:val="clear" w:color="000000" w:fill="FFFFFF"/>
            <w:noWrap/>
            <w:vAlign w:val="center"/>
          </w:tcPr>
          <w:p w14:paraId="48F5ED7C" w14:textId="1399D0CD" w:rsidR="009650E9" w:rsidRDefault="009650E9" w:rsidP="00D34DB5">
            <w:pPr>
              <w:spacing w:after="0" w:line="240" w:lineRule="auto"/>
              <w:jc w:val="center"/>
              <w:rPr>
                <w:rFonts w:eastAsia="Times New Roman" w:cs="Calibri"/>
                <w:color w:val="000000"/>
                <w:lang w:val="en-US"/>
              </w:rPr>
            </w:pPr>
            <w:r>
              <w:rPr>
                <w:rFonts w:eastAsia="Times New Roman" w:cs="Calibri"/>
                <w:color w:val="000000"/>
                <w:lang w:val="en-US"/>
              </w:rPr>
              <w:t>Kg</w:t>
            </w:r>
          </w:p>
        </w:tc>
        <w:tc>
          <w:tcPr>
            <w:tcW w:w="1169" w:type="dxa"/>
            <w:tcBorders>
              <w:top w:val="nil"/>
              <w:left w:val="nil"/>
              <w:bottom w:val="single" w:sz="4" w:space="0" w:color="auto"/>
              <w:right w:val="single" w:sz="4" w:space="0" w:color="auto"/>
            </w:tcBorders>
            <w:shd w:val="clear" w:color="000000" w:fill="FFFFFF"/>
            <w:noWrap/>
            <w:vAlign w:val="center"/>
          </w:tcPr>
          <w:p w14:paraId="1DA49813" w14:textId="0EEC1461" w:rsidR="009650E9" w:rsidRDefault="009650E9" w:rsidP="00D34DB5">
            <w:pPr>
              <w:spacing w:after="0" w:line="240" w:lineRule="auto"/>
              <w:jc w:val="center"/>
              <w:rPr>
                <w:rFonts w:eastAsia="Times New Roman" w:cs="Calibri"/>
                <w:color w:val="000000"/>
                <w:lang w:val="en-US"/>
              </w:rPr>
            </w:pPr>
            <w:r>
              <w:rPr>
                <w:rFonts w:eastAsia="Times New Roman" w:cs="Calibri"/>
                <w:color w:val="000000"/>
                <w:lang w:val="en-US"/>
              </w:rPr>
              <w:t>1</w:t>
            </w:r>
          </w:p>
        </w:tc>
        <w:tc>
          <w:tcPr>
            <w:tcW w:w="2157" w:type="dxa"/>
            <w:tcBorders>
              <w:top w:val="single" w:sz="4" w:space="0" w:color="auto"/>
              <w:left w:val="nil"/>
              <w:bottom w:val="single" w:sz="4" w:space="0" w:color="auto"/>
              <w:right w:val="single" w:sz="4" w:space="0" w:color="auto"/>
            </w:tcBorders>
            <w:shd w:val="clear" w:color="000000" w:fill="FFFFFF"/>
          </w:tcPr>
          <w:p w14:paraId="4E6AC534" w14:textId="77777777" w:rsidR="009650E9" w:rsidRPr="00F220FB" w:rsidRDefault="009650E9" w:rsidP="00D34DB5">
            <w:pPr>
              <w:spacing w:after="0" w:line="240" w:lineRule="auto"/>
              <w:jc w:val="center"/>
              <w:rPr>
                <w:rFonts w:eastAsia="Times New Roman" w:cs="Calibri"/>
                <w:color w:val="000000"/>
                <w:lang w:val="en-US"/>
              </w:rPr>
            </w:pPr>
          </w:p>
        </w:tc>
      </w:tr>
      <w:tr w:rsidR="009650E9" w:rsidRPr="00F220FB" w14:paraId="37581A66" w14:textId="77777777" w:rsidTr="00771760">
        <w:trPr>
          <w:trHeight w:val="285"/>
        </w:trPr>
        <w:tc>
          <w:tcPr>
            <w:tcW w:w="615" w:type="dxa"/>
            <w:tcBorders>
              <w:top w:val="nil"/>
              <w:left w:val="single" w:sz="4" w:space="0" w:color="auto"/>
              <w:bottom w:val="single" w:sz="4" w:space="0" w:color="auto"/>
              <w:right w:val="single" w:sz="4" w:space="0" w:color="auto"/>
            </w:tcBorders>
            <w:shd w:val="clear" w:color="000000" w:fill="FFFFFF"/>
            <w:vAlign w:val="center"/>
          </w:tcPr>
          <w:p w14:paraId="0AC8622C" w14:textId="05CE199D" w:rsidR="009650E9" w:rsidRPr="00F220FB" w:rsidRDefault="009650E9" w:rsidP="00D34DB5">
            <w:pPr>
              <w:spacing w:after="0" w:line="240" w:lineRule="auto"/>
              <w:jc w:val="center"/>
              <w:rPr>
                <w:rFonts w:eastAsia="Times New Roman" w:cs="Calibri"/>
                <w:color w:val="000000"/>
                <w:lang w:val="en-US"/>
              </w:rPr>
            </w:pPr>
            <w:r>
              <w:rPr>
                <w:rFonts w:eastAsia="Times New Roman" w:cs="Calibri"/>
                <w:color w:val="000000"/>
                <w:lang w:val="en-US"/>
              </w:rPr>
              <w:t>13</w:t>
            </w:r>
          </w:p>
        </w:tc>
        <w:tc>
          <w:tcPr>
            <w:tcW w:w="1904" w:type="dxa"/>
            <w:tcBorders>
              <w:top w:val="nil"/>
              <w:left w:val="nil"/>
              <w:bottom w:val="single" w:sz="4" w:space="0" w:color="auto"/>
              <w:right w:val="single" w:sz="4" w:space="0" w:color="auto"/>
            </w:tcBorders>
            <w:shd w:val="clear" w:color="000000" w:fill="FFFFFF"/>
            <w:vAlign w:val="center"/>
          </w:tcPr>
          <w:p w14:paraId="446ADAAC" w14:textId="57B2D2CF" w:rsidR="009650E9" w:rsidRPr="00525D46" w:rsidRDefault="009650E9" w:rsidP="00D34DB5">
            <w:pPr>
              <w:spacing w:after="0" w:line="240" w:lineRule="auto"/>
              <w:jc w:val="both"/>
              <w:rPr>
                <w:rFonts w:eastAsia="Times New Roman" w:cs="Calibri"/>
                <w:color w:val="000000"/>
                <w:lang w:val="en-US"/>
              </w:rPr>
            </w:pPr>
            <w:r>
              <w:rPr>
                <w:rFonts w:cs="Calibri"/>
                <w:color w:val="000000"/>
              </w:rPr>
              <w:t>Dried Dates</w:t>
            </w:r>
          </w:p>
        </w:tc>
        <w:tc>
          <w:tcPr>
            <w:tcW w:w="3259" w:type="dxa"/>
            <w:tcBorders>
              <w:top w:val="nil"/>
              <w:left w:val="nil"/>
              <w:bottom w:val="single" w:sz="4" w:space="0" w:color="auto"/>
              <w:right w:val="single" w:sz="4" w:space="0" w:color="auto"/>
            </w:tcBorders>
            <w:shd w:val="clear" w:color="000000" w:fill="FFFFFF"/>
            <w:vAlign w:val="center"/>
          </w:tcPr>
          <w:p w14:paraId="5253C429" w14:textId="1C609D1C" w:rsidR="009650E9" w:rsidRPr="00F220FB" w:rsidRDefault="003056B9" w:rsidP="003056B9">
            <w:pPr>
              <w:spacing w:after="0" w:line="240" w:lineRule="auto"/>
              <w:rPr>
                <w:rFonts w:eastAsia="Times New Roman" w:cs="Calibri"/>
                <w:color w:val="000000"/>
                <w:lang w:val="en-US"/>
              </w:rPr>
            </w:pPr>
            <w:r>
              <w:rPr>
                <w:rFonts w:eastAsia="Times New Roman" w:cs="Calibri"/>
                <w:color w:val="000000"/>
                <w:lang w:val="en-US"/>
              </w:rPr>
              <w:t>(Irani Khajor grade1</w:t>
            </w:r>
            <w:r w:rsidR="009650E9" w:rsidRPr="00221F1A">
              <w:rPr>
                <w:rFonts w:eastAsia="Times New Roman" w:cs="Calibri"/>
                <w:color w:val="000000"/>
                <w:lang w:val="en-US"/>
              </w:rPr>
              <w:t>)</w:t>
            </w:r>
          </w:p>
        </w:tc>
        <w:tc>
          <w:tcPr>
            <w:tcW w:w="851" w:type="dxa"/>
            <w:tcBorders>
              <w:top w:val="nil"/>
              <w:left w:val="nil"/>
              <w:bottom w:val="single" w:sz="4" w:space="0" w:color="auto"/>
              <w:right w:val="single" w:sz="4" w:space="0" w:color="auto"/>
            </w:tcBorders>
            <w:shd w:val="clear" w:color="000000" w:fill="FFFFFF"/>
            <w:noWrap/>
            <w:vAlign w:val="center"/>
          </w:tcPr>
          <w:p w14:paraId="72994444" w14:textId="52CD9BD0" w:rsidR="009650E9" w:rsidRDefault="009650E9" w:rsidP="00D34DB5">
            <w:pPr>
              <w:spacing w:after="0" w:line="240" w:lineRule="auto"/>
              <w:jc w:val="center"/>
              <w:rPr>
                <w:rFonts w:eastAsia="Times New Roman" w:cs="Calibri"/>
                <w:color w:val="000000"/>
                <w:lang w:val="en-US"/>
              </w:rPr>
            </w:pPr>
            <w:r>
              <w:rPr>
                <w:rFonts w:eastAsia="Times New Roman" w:cs="Calibri"/>
                <w:color w:val="000000"/>
                <w:lang w:val="en-US"/>
              </w:rPr>
              <w:t>Kg</w:t>
            </w:r>
          </w:p>
        </w:tc>
        <w:tc>
          <w:tcPr>
            <w:tcW w:w="1169" w:type="dxa"/>
            <w:tcBorders>
              <w:top w:val="nil"/>
              <w:left w:val="nil"/>
              <w:bottom w:val="single" w:sz="4" w:space="0" w:color="auto"/>
              <w:right w:val="single" w:sz="4" w:space="0" w:color="auto"/>
            </w:tcBorders>
            <w:shd w:val="clear" w:color="000000" w:fill="FFFFFF"/>
            <w:noWrap/>
            <w:vAlign w:val="center"/>
          </w:tcPr>
          <w:p w14:paraId="7CDCC9B4" w14:textId="34DF591F" w:rsidR="009650E9" w:rsidRDefault="009650E9" w:rsidP="00D34DB5">
            <w:pPr>
              <w:spacing w:after="0" w:line="240" w:lineRule="auto"/>
              <w:jc w:val="center"/>
              <w:rPr>
                <w:rFonts w:eastAsia="Times New Roman" w:cs="Calibri"/>
                <w:color w:val="000000"/>
                <w:lang w:val="en-US"/>
              </w:rPr>
            </w:pPr>
            <w:r>
              <w:rPr>
                <w:rFonts w:eastAsia="Times New Roman" w:cs="Calibri"/>
                <w:color w:val="000000"/>
                <w:lang w:val="en-US"/>
              </w:rPr>
              <w:t>1</w:t>
            </w:r>
          </w:p>
        </w:tc>
        <w:tc>
          <w:tcPr>
            <w:tcW w:w="2157" w:type="dxa"/>
            <w:tcBorders>
              <w:top w:val="single" w:sz="4" w:space="0" w:color="auto"/>
              <w:left w:val="nil"/>
              <w:bottom w:val="single" w:sz="4" w:space="0" w:color="auto"/>
              <w:right w:val="single" w:sz="4" w:space="0" w:color="auto"/>
            </w:tcBorders>
            <w:shd w:val="clear" w:color="000000" w:fill="FFFFFF"/>
          </w:tcPr>
          <w:p w14:paraId="3D32F8E6" w14:textId="77777777" w:rsidR="009650E9" w:rsidRPr="00F220FB" w:rsidRDefault="009650E9" w:rsidP="00D34DB5">
            <w:pPr>
              <w:spacing w:after="0" w:line="240" w:lineRule="auto"/>
              <w:jc w:val="center"/>
              <w:rPr>
                <w:rFonts w:eastAsia="Times New Roman" w:cs="Calibri"/>
                <w:color w:val="000000"/>
                <w:lang w:val="en-US"/>
              </w:rPr>
            </w:pPr>
          </w:p>
        </w:tc>
      </w:tr>
      <w:tr w:rsidR="009650E9" w:rsidRPr="00F220FB" w14:paraId="08CF047D" w14:textId="77777777" w:rsidTr="00771760">
        <w:trPr>
          <w:trHeight w:val="285"/>
        </w:trPr>
        <w:tc>
          <w:tcPr>
            <w:tcW w:w="615" w:type="dxa"/>
            <w:tcBorders>
              <w:top w:val="nil"/>
              <w:left w:val="single" w:sz="4" w:space="0" w:color="auto"/>
              <w:bottom w:val="single" w:sz="4" w:space="0" w:color="auto"/>
              <w:right w:val="single" w:sz="4" w:space="0" w:color="auto"/>
            </w:tcBorders>
            <w:shd w:val="clear" w:color="000000" w:fill="FFFFFF"/>
            <w:vAlign w:val="center"/>
          </w:tcPr>
          <w:p w14:paraId="13F3CC68" w14:textId="4EB9488B" w:rsidR="009650E9" w:rsidRDefault="009650E9" w:rsidP="00303FEC">
            <w:pPr>
              <w:spacing w:after="0" w:line="240" w:lineRule="auto"/>
              <w:jc w:val="center"/>
              <w:rPr>
                <w:rFonts w:eastAsia="Times New Roman" w:cs="Calibri"/>
                <w:color w:val="000000"/>
                <w:lang w:val="en-US"/>
              </w:rPr>
            </w:pPr>
            <w:r>
              <w:rPr>
                <w:rFonts w:eastAsia="Times New Roman" w:cs="Calibri"/>
                <w:color w:val="000000"/>
                <w:lang w:val="en-US"/>
              </w:rPr>
              <w:t>14</w:t>
            </w:r>
          </w:p>
        </w:tc>
        <w:tc>
          <w:tcPr>
            <w:tcW w:w="1904" w:type="dxa"/>
            <w:tcBorders>
              <w:top w:val="nil"/>
              <w:left w:val="nil"/>
              <w:bottom w:val="single" w:sz="4" w:space="0" w:color="auto"/>
              <w:right w:val="single" w:sz="4" w:space="0" w:color="auto"/>
            </w:tcBorders>
            <w:shd w:val="clear" w:color="000000" w:fill="FFFFFF"/>
            <w:vAlign w:val="center"/>
          </w:tcPr>
          <w:p w14:paraId="0AF56530" w14:textId="4F582B10" w:rsidR="009650E9" w:rsidRDefault="009650E9" w:rsidP="00303FEC">
            <w:pPr>
              <w:spacing w:after="0" w:line="240" w:lineRule="auto"/>
              <w:jc w:val="both"/>
              <w:rPr>
                <w:rFonts w:cs="Calibri"/>
                <w:color w:val="000000"/>
              </w:rPr>
            </w:pPr>
            <w:r>
              <w:rPr>
                <w:rFonts w:cs="Calibri"/>
                <w:color w:val="000000"/>
              </w:rPr>
              <w:t>Chilli &amp; Peppers</w:t>
            </w:r>
          </w:p>
        </w:tc>
        <w:tc>
          <w:tcPr>
            <w:tcW w:w="3259" w:type="dxa"/>
            <w:tcBorders>
              <w:top w:val="nil"/>
              <w:left w:val="nil"/>
              <w:bottom w:val="single" w:sz="4" w:space="0" w:color="auto"/>
              <w:right w:val="single" w:sz="4" w:space="0" w:color="auto"/>
            </w:tcBorders>
            <w:shd w:val="clear" w:color="000000" w:fill="FFFFFF"/>
            <w:vAlign w:val="center"/>
          </w:tcPr>
          <w:p w14:paraId="033786C8" w14:textId="6948984F" w:rsidR="009650E9" w:rsidRPr="00221F1A" w:rsidRDefault="009650E9" w:rsidP="00303FEC">
            <w:pPr>
              <w:spacing w:after="0" w:line="240" w:lineRule="auto"/>
              <w:rPr>
                <w:rFonts w:eastAsia="Times New Roman" w:cs="Calibri"/>
                <w:color w:val="000000"/>
                <w:lang w:val="en-US"/>
              </w:rPr>
            </w:pPr>
            <w:r w:rsidRPr="00412DDC">
              <w:rPr>
                <w:rFonts w:eastAsia="Times New Roman" w:cs="Calibri"/>
                <w:color w:val="000000"/>
                <w:lang w:val="en-US"/>
              </w:rPr>
              <w:t>Red Chilli</w:t>
            </w:r>
          </w:p>
        </w:tc>
        <w:tc>
          <w:tcPr>
            <w:tcW w:w="851" w:type="dxa"/>
            <w:tcBorders>
              <w:top w:val="nil"/>
              <w:left w:val="nil"/>
              <w:bottom w:val="single" w:sz="4" w:space="0" w:color="auto"/>
              <w:right w:val="single" w:sz="4" w:space="0" w:color="auto"/>
            </w:tcBorders>
            <w:shd w:val="clear" w:color="000000" w:fill="FFFFFF"/>
            <w:noWrap/>
            <w:vAlign w:val="center"/>
          </w:tcPr>
          <w:p w14:paraId="043A5DCF" w14:textId="3F26791C" w:rsidR="009650E9" w:rsidRDefault="009650E9" w:rsidP="00303FEC">
            <w:pPr>
              <w:spacing w:after="0" w:line="240" w:lineRule="auto"/>
              <w:jc w:val="center"/>
              <w:rPr>
                <w:rFonts w:eastAsia="Times New Roman" w:cs="Calibri"/>
                <w:color w:val="000000"/>
                <w:lang w:val="en-US"/>
              </w:rPr>
            </w:pPr>
            <w:r>
              <w:rPr>
                <w:rFonts w:eastAsia="Times New Roman" w:cs="Calibri"/>
                <w:color w:val="000000"/>
                <w:lang w:val="en-US"/>
              </w:rPr>
              <w:t>Kg</w:t>
            </w:r>
          </w:p>
        </w:tc>
        <w:tc>
          <w:tcPr>
            <w:tcW w:w="1169" w:type="dxa"/>
            <w:tcBorders>
              <w:top w:val="nil"/>
              <w:left w:val="nil"/>
              <w:bottom w:val="single" w:sz="4" w:space="0" w:color="auto"/>
              <w:right w:val="single" w:sz="4" w:space="0" w:color="auto"/>
            </w:tcBorders>
            <w:shd w:val="clear" w:color="000000" w:fill="FFFFFF"/>
            <w:noWrap/>
            <w:vAlign w:val="center"/>
          </w:tcPr>
          <w:p w14:paraId="4E2D75B0" w14:textId="4200FF23" w:rsidR="009650E9" w:rsidRDefault="009650E9" w:rsidP="00303FEC">
            <w:pPr>
              <w:spacing w:after="0" w:line="240" w:lineRule="auto"/>
              <w:jc w:val="center"/>
              <w:rPr>
                <w:rFonts w:eastAsia="Times New Roman" w:cs="Calibri"/>
                <w:color w:val="000000"/>
                <w:lang w:val="en-US"/>
              </w:rPr>
            </w:pPr>
            <w:r>
              <w:rPr>
                <w:rFonts w:eastAsia="Times New Roman" w:cs="Calibri"/>
                <w:color w:val="000000"/>
                <w:lang w:val="en-US"/>
              </w:rPr>
              <w:t>1</w:t>
            </w:r>
          </w:p>
        </w:tc>
        <w:tc>
          <w:tcPr>
            <w:tcW w:w="2157" w:type="dxa"/>
            <w:tcBorders>
              <w:top w:val="single" w:sz="4" w:space="0" w:color="auto"/>
              <w:left w:val="nil"/>
              <w:bottom w:val="single" w:sz="4" w:space="0" w:color="auto"/>
              <w:right w:val="single" w:sz="4" w:space="0" w:color="auto"/>
            </w:tcBorders>
            <w:shd w:val="clear" w:color="000000" w:fill="FFFFFF"/>
          </w:tcPr>
          <w:p w14:paraId="4108C735" w14:textId="77777777" w:rsidR="009650E9" w:rsidRPr="00F220FB" w:rsidRDefault="009650E9" w:rsidP="00303FEC">
            <w:pPr>
              <w:spacing w:after="0" w:line="240" w:lineRule="auto"/>
              <w:jc w:val="center"/>
              <w:rPr>
                <w:rFonts w:eastAsia="Times New Roman" w:cs="Calibri"/>
                <w:color w:val="000000"/>
                <w:lang w:val="en-US"/>
              </w:rPr>
            </w:pPr>
          </w:p>
        </w:tc>
      </w:tr>
      <w:tr w:rsidR="009650E9" w:rsidRPr="00F220FB" w14:paraId="72F827BF" w14:textId="77777777" w:rsidTr="00771760">
        <w:trPr>
          <w:trHeight w:val="285"/>
        </w:trPr>
        <w:tc>
          <w:tcPr>
            <w:tcW w:w="615" w:type="dxa"/>
            <w:tcBorders>
              <w:top w:val="nil"/>
              <w:left w:val="single" w:sz="4" w:space="0" w:color="auto"/>
              <w:bottom w:val="single" w:sz="4" w:space="0" w:color="auto"/>
              <w:right w:val="single" w:sz="4" w:space="0" w:color="auto"/>
            </w:tcBorders>
            <w:shd w:val="clear" w:color="000000" w:fill="FFFFFF"/>
            <w:vAlign w:val="center"/>
          </w:tcPr>
          <w:p w14:paraId="778872C2" w14:textId="3520D24A" w:rsidR="009650E9" w:rsidRPr="00F220FB" w:rsidRDefault="009650E9" w:rsidP="00303FEC">
            <w:pPr>
              <w:spacing w:after="0" w:line="240" w:lineRule="auto"/>
              <w:jc w:val="center"/>
              <w:rPr>
                <w:rFonts w:eastAsia="Times New Roman" w:cs="Calibri"/>
                <w:color w:val="000000"/>
                <w:lang w:val="en-US"/>
              </w:rPr>
            </w:pPr>
            <w:r>
              <w:rPr>
                <w:rFonts w:eastAsia="Times New Roman" w:cs="Calibri"/>
                <w:color w:val="000000"/>
                <w:lang w:val="en-US"/>
              </w:rPr>
              <w:t>15</w:t>
            </w:r>
          </w:p>
        </w:tc>
        <w:tc>
          <w:tcPr>
            <w:tcW w:w="1904" w:type="dxa"/>
            <w:tcBorders>
              <w:top w:val="nil"/>
              <w:left w:val="nil"/>
              <w:bottom w:val="single" w:sz="4" w:space="0" w:color="auto"/>
              <w:right w:val="single" w:sz="4" w:space="0" w:color="auto"/>
            </w:tcBorders>
            <w:shd w:val="clear" w:color="000000" w:fill="FFFFFF"/>
            <w:vAlign w:val="center"/>
          </w:tcPr>
          <w:p w14:paraId="48A76693" w14:textId="25EEF415" w:rsidR="009650E9" w:rsidRPr="00525D46" w:rsidRDefault="009650E9" w:rsidP="00303FEC">
            <w:pPr>
              <w:spacing w:after="0" w:line="240" w:lineRule="auto"/>
              <w:jc w:val="both"/>
              <w:rPr>
                <w:rFonts w:eastAsia="Times New Roman" w:cs="Calibri"/>
                <w:color w:val="000000"/>
                <w:lang w:val="en-US"/>
              </w:rPr>
            </w:pPr>
            <w:r>
              <w:rPr>
                <w:rFonts w:cs="Calibri"/>
                <w:color w:val="000000"/>
              </w:rPr>
              <w:t>Milk Powder</w:t>
            </w:r>
          </w:p>
        </w:tc>
        <w:tc>
          <w:tcPr>
            <w:tcW w:w="3259" w:type="dxa"/>
            <w:tcBorders>
              <w:top w:val="nil"/>
              <w:left w:val="nil"/>
              <w:bottom w:val="single" w:sz="4" w:space="0" w:color="auto"/>
              <w:right w:val="single" w:sz="4" w:space="0" w:color="auto"/>
            </w:tcBorders>
            <w:shd w:val="clear" w:color="000000" w:fill="FFFFFF"/>
            <w:vAlign w:val="center"/>
          </w:tcPr>
          <w:p w14:paraId="5916F708" w14:textId="3A06FBFA" w:rsidR="009650E9" w:rsidRPr="00F220FB" w:rsidRDefault="009650E9" w:rsidP="00303FEC">
            <w:pPr>
              <w:spacing w:after="0" w:line="240" w:lineRule="auto"/>
              <w:rPr>
                <w:rFonts w:eastAsia="Times New Roman" w:cs="Calibri"/>
                <w:color w:val="000000"/>
                <w:lang w:val="en-US"/>
              </w:rPr>
            </w:pPr>
            <w:r>
              <w:rPr>
                <w:rFonts w:eastAsia="Times New Roman" w:cs="Calibri"/>
                <w:color w:val="000000"/>
                <w:lang w:val="en-US"/>
              </w:rPr>
              <w:t>Best Quality from a well reputed ISO Certified Brand</w:t>
            </w:r>
          </w:p>
        </w:tc>
        <w:tc>
          <w:tcPr>
            <w:tcW w:w="851" w:type="dxa"/>
            <w:tcBorders>
              <w:top w:val="nil"/>
              <w:left w:val="nil"/>
              <w:bottom w:val="single" w:sz="4" w:space="0" w:color="auto"/>
              <w:right w:val="single" w:sz="4" w:space="0" w:color="auto"/>
            </w:tcBorders>
            <w:shd w:val="clear" w:color="000000" w:fill="FFFFFF"/>
            <w:noWrap/>
            <w:vAlign w:val="center"/>
          </w:tcPr>
          <w:p w14:paraId="610FE1BE" w14:textId="6446A138" w:rsidR="009650E9" w:rsidRDefault="009650E9" w:rsidP="00303FEC">
            <w:pPr>
              <w:spacing w:after="0" w:line="240" w:lineRule="auto"/>
              <w:jc w:val="center"/>
              <w:rPr>
                <w:rFonts w:eastAsia="Times New Roman" w:cs="Calibri"/>
                <w:color w:val="000000"/>
                <w:lang w:val="en-US"/>
              </w:rPr>
            </w:pPr>
            <w:r>
              <w:rPr>
                <w:rFonts w:eastAsia="Times New Roman" w:cs="Calibri"/>
                <w:color w:val="000000"/>
                <w:lang w:val="en-US"/>
              </w:rPr>
              <w:t>Kg</w:t>
            </w:r>
          </w:p>
        </w:tc>
        <w:tc>
          <w:tcPr>
            <w:tcW w:w="1169" w:type="dxa"/>
            <w:tcBorders>
              <w:top w:val="nil"/>
              <w:left w:val="nil"/>
              <w:bottom w:val="single" w:sz="4" w:space="0" w:color="auto"/>
              <w:right w:val="single" w:sz="4" w:space="0" w:color="auto"/>
            </w:tcBorders>
            <w:shd w:val="clear" w:color="000000" w:fill="FFFFFF"/>
            <w:noWrap/>
            <w:vAlign w:val="center"/>
          </w:tcPr>
          <w:p w14:paraId="39542F2F" w14:textId="04A3C620" w:rsidR="009650E9" w:rsidRDefault="009650E9" w:rsidP="00303FEC">
            <w:pPr>
              <w:spacing w:after="0" w:line="240" w:lineRule="auto"/>
              <w:jc w:val="center"/>
              <w:rPr>
                <w:rFonts w:eastAsia="Times New Roman" w:cs="Calibri"/>
                <w:color w:val="000000"/>
                <w:lang w:val="en-US"/>
              </w:rPr>
            </w:pPr>
            <w:r>
              <w:rPr>
                <w:rFonts w:eastAsia="Times New Roman" w:cs="Calibri"/>
                <w:color w:val="000000"/>
                <w:lang w:val="en-US"/>
              </w:rPr>
              <w:t>1</w:t>
            </w:r>
          </w:p>
        </w:tc>
        <w:tc>
          <w:tcPr>
            <w:tcW w:w="2157" w:type="dxa"/>
            <w:tcBorders>
              <w:top w:val="single" w:sz="4" w:space="0" w:color="auto"/>
              <w:left w:val="nil"/>
              <w:bottom w:val="single" w:sz="4" w:space="0" w:color="auto"/>
              <w:right w:val="single" w:sz="4" w:space="0" w:color="auto"/>
            </w:tcBorders>
            <w:shd w:val="clear" w:color="000000" w:fill="FFFFFF"/>
          </w:tcPr>
          <w:p w14:paraId="6DA2ECE5" w14:textId="77777777" w:rsidR="009650E9" w:rsidRPr="00F220FB" w:rsidRDefault="009650E9" w:rsidP="00303FEC">
            <w:pPr>
              <w:spacing w:after="0" w:line="240" w:lineRule="auto"/>
              <w:jc w:val="center"/>
              <w:rPr>
                <w:rFonts w:eastAsia="Times New Roman" w:cs="Calibri"/>
                <w:color w:val="000000"/>
                <w:lang w:val="en-US"/>
              </w:rPr>
            </w:pPr>
          </w:p>
        </w:tc>
      </w:tr>
      <w:tr w:rsidR="009650E9" w:rsidRPr="00F220FB" w14:paraId="6A72B868" w14:textId="77777777" w:rsidTr="00771760">
        <w:trPr>
          <w:trHeight w:val="285"/>
        </w:trPr>
        <w:tc>
          <w:tcPr>
            <w:tcW w:w="615" w:type="dxa"/>
            <w:tcBorders>
              <w:top w:val="nil"/>
              <w:left w:val="single" w:sz="4" w:space="0" w:color="auto"/>
              <w:right w:val="single" w:sz="4" w:space="0" w:color="auto"/>
            </w:tcBorders>
            <w:shd w:val="clear" w:color="000000" w:fill="FFFFFF"/>
            <w:vAlign w:val="center"/>
          </w:tcPr>
          <w:p w14:paraId="374E1350" w14:textId="473039E6" w:rsidR="009650E9" w:rsidRPr="00F220FB" w:rsidRDefault="009650E9" w:rsidP="00303FEC">
            <w:pPr>
              <w:spacing w:after="0" w:line="240" w:lineRule="auto"/>
              <w:jc w:val="center"/>
              <w:rPr>
                <w:rFonts w:eastAsia="Times New Roman" w:cs="Calibri"/>
                <w:color w:val="000000"/>
                <w:lang w:val="en-US"/>
              </w:rPr>
            </w:pPr>
            <w:r>
              <w:rPr>
                <w:rFonts w:eastAsia="Times New Roman" w:cs="Calibri"/>
                <w:color w:val="000000"/>
                <w:lang w:val="en-US"/>
              </w:rPr>
              <w:t>16</w:t>
            </w:r>
          </w:p>
        </w:tc>
        <w:tc>
          <w:tcPr>
            <w:tcW w:w="1904" w:type="dxa"/>
            <w:tcBorders>
              <w:top w:val="nil"/>
              <w:left w:val="nil"/>
              <w:right w:val="single" w:sz="4" w:space="0" w:color="auto"/>
            </w:tcBorders>
            <w:shd w:val="clear" w:color="000000" w:fill="FFFFFF"/>
            <w:vAlign w:val="center"/>
          </w:tcPr>
          <w:p w14:paraId="4947A40D" w14:textId="5B16A364" w:rsidR="009650E9" w:rsidRPr="00525D46" w:rsidRDefault="009650E9" w:rsidP="00303FEC">
            <w:pPr>
              <w:spacing w:after="0" w:line="240" w:lineRule="auto"/>
              <w:jc w:val="both"/>
              <w:rPr>
                <w:rFonts w:eastAsia="Times New Roman" w:cs="Calibri"/>
                <w:color w:val="000000"/>
                <w:lang w:val="en-US"/>
              </w:rPr>
            </w:pPr>
            <w:r>
              <w:rPr>
                <w:rFonts w:cs="Calibri"/>
                <w:color w:val="000000"/>
              </w:rPr>
              <w:t>Mix Dry Fruit</w:t>
            </w:r>
          </w:p>
        </w:tc>
        <w:tc>
          <w:tcPr>
            <w:tcW w:w="3259" w:type="dxa"/>
            <w:tcBorders>
              <w:top w:val="nil"/>
              <w:left w:val="nil"/>
              <w:right w:val="single" w:sz="4" w:space="0" w:color="auto"/>
            </w:tcBorders>
            <w:shd w:val="clear" w:color="000000" w:fill="FFFFFF"/>
            <w:vAlign w:val="center"/>
          </w:tcPr>
          <w:p w14:paraId="5C6D6535" w14:textId="77777777" w:rsidR="009650E9" w:rsidRPr="00F220FB" w:rsidRDefault="009650E9" w:rsidP="00303FEC">
            <w:pPr>
              <w:spacing w:after="0" w:line="240" w:lineRule="auto"/>
              <w:rPr>
                <w:rFonts w:eastAsia="Times New Roman" w:cs="Calibri"/>
                <w:color w:val="000000"/>
                <w:lang w:val="en-US"/>
              </w:rPr>
            </w:pPr>
          </w:p>
        </w:tc>
        <w:tc>
          <w:tcPr>
            <w:tcW w:w="851" w:type="dxa"/>
            <w:tcBorders>
              <w:top w:val="nil"/>
              <w:left w:val="nil"/>
              <w:right w:val="single" w:sz="4" w:space="0" w:color="auto"/>
            </w:tcBorders>
            <w:shd w:val="clear" w:color="000000" w:fill="FFFFFF"/>
            <w:noWrap/>
            <w:vAlign w:val="center"/>
          </w:tcPr>
          <w:p w14:paraId="6BD07DF7" w14:textId="36A57D05" w:rsidR="009650E9" w:rsidRDefault="009650E9" w:rsidP="00303FEC">
            <w:pPr>
              <w:spacing w:after="0" w:line="240" w:lineRule="auto"/>
              <w:jc w:val="center"/>
              <w:rPr>
                <w:rFonts w:eastAsia="Times New Roman" w:cs="Calibri"/>
                <w:color w:val="000000"/>
                <w:lang w:val="en-US"/>
              </w:rPr>
            </w:pPr>
            <w:r>
              <w:rPr>
                <w:rFonts w:eastAsia="Times New Roman" w:cs="Calibri"/>
                <w:color w:val="000000"/>
                <w:lang w:val="en-US"/>
              </w:rPr>
              <w:t>Kg</w:t>
            </w:r>
          </w:p>
        </w:tc>
        <w:tc>
          <w:tcPr>
            <w:tcW w:w="1169" w:type="dxa"/>
            <w:tcBorders>
              <w:top w:val="nil"/>
              <w:left w:val="nil"/>
              <w:right w:val="single" w:sz="4" w:space="0" w:color="auto"/>
            </w:tcBorders>
            <w:shd w:val="clear" w:color="000000" w:fill="FFFFFF"/>
            <w:noWrap/>
            <w:vAlign w:val="center"/>
          </w:tcPr>
          <w:p w14:paraId="387D5329" w14:textId="05B9EC1B" w:rsidR="009650E9" w:rsidRDefault="009650E9" w:rsidP="00303FEC">
            <w:pPr>
              <w:spacing w:after="0" w:line="240" w:lineRule="auto"/>
              <w:jc w:val="center"/>
              <w:rPr>
                <w:rFonts w:eastAsia="Times New Roman" w:cs="Calibri"/>
                <w:color w:val="000000"/>
                <w:lang w:val="en-US"/>
              </w:rPr>
            </w:pPr>
            <w:r>
              <w:rPr>
                <w:rFonts w:eastAsia="Times New Roman" w:cs="Calibri"/>
                <w:color w:val="000000"/>
                <w:lang w:val="en-US"/>
              </w:rPr>
              <w:t>1</w:t>
            </w:r>
          </w:p>
        </w:tc>
        <w:tc>
          <w:tcPr>
            <w:tcW w:w="2157" w:type="dxa"/>
            <w:tcBorders>
              <w:top w:val="single" w:sz="4" w:space="0" w:color="auto"/>
              <w:left w:val="nil"/>
              <w:bottom w:val="single" w:sz="4" w:space="0" w:color="auto"/>
              <w:right w:val="single" w:sz="4" w:space="0" w:color="auto"/>
            </w:tcBorders>
            <w:shd w:val="clear" w:color="000000" w:fill="FFFFFF"/>
          </w:tcPr>
          <w:p w14:paraId="3AEC0B0F" w14:textId="77777777" w:rsidR="009650E9" w:rsidRPr="00F220FB" w:rsidRDefault="009650E9" w:rsidP="00303FEC">
            <w:pPr>
              <w:spacing w:after="0" w:line="240" w:lineRule="auto"/>
              <w:jc w:val="center"/>
              <w:rPr>
                <w:rFonts w:eastAsia="Times New Roman" w:cs="Calibri"/>
                <w:color w:val="000000"/>
                <w:lang w:val="en-US"/>
              </w:rPr>
            </w:pPr>
          </w:p>
        </w:tc>
      </w:tr>
      <w:tr w:rsidR="009650E9" w:rsidRPr="00F220FB" w14:paraId="40DDB816" w14:textId="77777777" w:rsidTr="00771760">
        <w:trPr>
          <w:trHeight w:val="285"/>
        </w:trPr>
        <w:tc>
          <w:tcPr>
            <w:tcW w:w="615" w:type="dxa"/>
            <w:tcBorders>
              <w:top w:val="nil"/>
              <w:left w:val="single" w:sz="4" w:space="0" w:color="auto"/>
              <w:bottom w:val="single" w:sz="4" w:space="0" w:color="auto"/>
              <w:right w:val="single" w:sz="4" w:space="0" w:color="auto"/>
            </w:tcBorders>
            <w:shd w:val="clear" w:color="000000" w:fill="FFFFFF"/>
            <w:vAlign w:val="center"/>
          </w:tcPr>
          <w:p w14:paraId="6478C8B7" w14:textId="339959E8" w:rsidR="009650E9" w:rsidRPr="00F220FB" w:rsidRDefault="009650E9" w:rsidP="00303FEC">
            <w:pPr>
              <w:spacing w:after="0" w:line="240" w:lineRule="auto"/>
              <w:jc w:val="center"/>
              <w:rPr>
                <w:rFonts w:eastAsia="Times New Roman" w:cs="Calibri"/>
                <w:color w:val="000000"/>
                <w:lang w:val="en-US"/>
              </w:rPr>
            </w:pPr>
          </w:p>
        </w:tc>
        <w:tc>
          <w:tcPr>
            <w:tcW w:w="1904" w:type="dxa"/>
            <w:tcBorders>
              <w:top w:val="nil"/>
              <w:left w:val="nil"/>
              <w:bottom w:val="single" w:sz="4" w:space="0" w:color="auto"/>
              <w:right w:val="single" w:sz="4" w:space="0" w:color="auto"/>
            </w:tcBorders>
            <w:shd w:val="clear" w:color="000000" w:fill="FFFFFF"/>
            <w:vAlign w:val="center"/>
          </w:tcPr>
          <w:p w14:paraId="08B91224" w14:textId="0E872466" w:rsidR="009650E9" w:rsidRPr="00525D46" w:rsidRDefault="009650E9" w:rsidP="00303FEC">
            <w:pPr>
              <w:spacing w:after="0" w:line="240" w:lineRule="auto"/>
              <w:jc w:val="both"/>
              <w:rPr>
                <w:rFonts w:eastAsia="Times New Roman" w:cs="Calibri"/>
                <w:color w:val="000000"/>
                <w:lang w:val="en-US"/>
              </w:rPr>
            </w:pPr>
            <w:r>
              <w:rPr>
                <w:rFonts w:cs="Calibri"/>
                <w:color w:val="000000"/>
              </w:rPr>
              <w:t>Porridge/Dalya</w:t>
            </w:r>
          </w:p>
        </w:tc>
        <w:tc>
          <w:tcPr>
            <w:tcW w:w="3259" w:type="dxa"/>
            <w:tcBorders>
              <w:top w:val="nil"/>
              <w:left w:val="nil"/>
              <w:bottom w:val="single" w:sz="4" w:space="0" w:color="auto"/>
              <w:right w:val="single" w:sz="4" w:space="0" w:color="auto"/>
            </w:tcBorders>
            <w:shd w:val="clear" w:color="000000" w:fill="FFFFFF"/>
            <w:vAlign w:val="center"/>
          </w:tcPr>
          <w:p w14:paraId="3EF993A5" w14:textId="0EEC9A34" w:rsidR="009650E9" w:rsidRPr="00F220FB" w:rsidRDefault="009650E9" w:rsidP="00303FEC">
            <w:pPr>
              <w:spacing w:after="0" w:line="240" w:lineRule="auto"/>
              <w:rPr>
                <w:rFonts w:eastAsia="Times New Roman" w:cs="Calibri"/>
                <w:color w:val="000000"/>
                <w:lang w:val="en-US"/>
              </w:rPr>
            </w:pPr>
            <w:r>
              <w:rPr>
                <w:rFonts w:eastAsia="Times New Roman" w:cs="Calibri"/>
                <w:color w:val="000000"/>
                <w:lang w:val="en-US"/>
              </w:rPr>
              <w:t>Packed (Reputable Brand)</w:t>
            </w:r>
          </w:p>
        </w:tc>
        <w:tc>
          <w:tcPr>
            <w:tcW w:w="851" w:type="dxa"/>
            <w:tcBorders>
              <w:top w:val="nil"/>
              <w:left w:val="nil"/>
              <w:bottom w:val="single" w:sz="4" w:space="0" w:color="auto"/>
              <w:right w:val="single" w:sz="4" w:space="0" w:color="auto"/>
            </w:tcBorders>
            <w:shd w:val="clear" w:color="000000" w:fill="FFFFFF"/>
            <w:noWrap/>
            <w:vAlign w:val="center"/>
          </w:tcPr>
          <w:p w14:paraId="07A1ECFF" w14:textId="3D7B83E6" w:rsidR="009650E9" w:rsidRDefault="009650E9" w:rsidP="00303FEC">
            <w:pPr>
              <w:spacing w:after="0" w:line="240" w:lineRule="auto"/>
              <w:jc w:val="center"/>
              <w:rPr>
                <w:rFonts w:eastAsia="Times New Roman" w:cs="Calibri"/>
                <w:color w:val="000000"/>
                <w:lang w:val="en-US"/>
              </w:rPr>
            </w:pPr>
            <w:r>
              <w:rPr>
                <w:rFonts w:eastAsia="Times New Roman" w:cs="Calibri"/>
                <w:color w:val="000000"/>
                <w:lang w:val="en-US"/>
              </w:rPr>
              <w:t>Packet</w:t>
            </w:r>
          </w:p>
        </w:tc>
        <w:tc>
          <w:tcPr>
            <w:tcW w:w="1169" w:type="dxa"/>
            <w:tcBorders>
              <w:top w:val="nil"/>
              <w:left w:val="nil"/>
              <w:bottom w:val="single" w:sz="4" w:space="0" w:color="auto"/>
              <w:right w:val="single" w:sz="4" w:space="0" w:color="auto"/>
            </w:tcBorders>
            <w:shd w:val="clear" w:color="000000" w:fill="FFFFFF"/>
            <w:noWrap/>
            <w:vAlign w:val="center"/>
          </w:tcPr>
          <w:p w14:paraId="6A0DB41F" w14:textId="467FD1B1" w:rsidR="009650E9" w:rsidRDefault="009650E9" w:rsidP="00303FEC">
            <w:pPr>
              <w:spacing w:after="0" w:line="240" w:lineRule="auto"/>
              <w:jc w:val="center"/>
              <w:rPr>
                <w:rFonts w:eastAsia="Times New Roman" w:cs="Calibri"/>
                <w:color w:val="000000"/>
                <w:lang w:val="en-US"/>
              </w:rPr>
            </w:pPr>
            <w:r>
              <w:rPr>
                <w:rFonts w:eastAsia="Times New Roman" w:cs="Calibri"/>
                <w:color w:val="000000"/>
                <w:lang w:val="en-US"/>
              </w:rPr>
              <w:t>1</w:t>
            </w:r>
          </w:p>
        </w:tc>
        <w:tc>
          <w:tcPr>
            <w:tcW w:w="2157" w:type="dxa"/>
            <w:tcBorders>
              <w:top w:val="single" w:sz="4" w:space="0" w:color="auto"/>
              <w:left w:val="nil"/>
              <w:bottom w:val="single" w:sz="4" w:space="0" w:color="auto"/>
              <w:right w:val="single" w:sz="4" w:space="0" w:color="auto"/>
            </w:tcBorders>
            <w:shd w:val="clear" w:color="000000" w:fill="FFFFFF"/>
          </w:tcPr>
          <w:p w14:paraId="2AC40006" w14:textId="77777777" w:rsidR="009650E9" w:rsidRPr="00F220FB" w:rsidRDefault="009650E9" w:rsidP="00303FEC">
            <w:pPr>
              <w:spacing w:after="0" w:line="240" w:lineRule="auto"/>
              <w:jc w:val="center"/>
              <w:rPr>
                <w:rFonts w:eastAsia="Times New Roman" w:cs="Calibri"/>
                <w:color w:val="000000"/>
                <w:lang w:val="en-US"/>
              </w:rPr>
            </w:pPr>
          </w:p>
        </w:tc>
      </w:tr>
      <w:tr w:rsidR="009650E9" w:rsidRPr="00F220FB" w14:paraId="193D160B" w14:textId="77777777" w:rsidTr="00771760">
        <w:trPr>
          <w:trHeight w:val="285"/>
        </w:trPr>
        <w:tc>
          <w:tcPr>
            <w:tcW w:w="615" w:type="dxa"/>
            <w:tcBorders>
              <w:top w:val="nil"/>
              <w:left w:val="single" w:sz="4" w:space="0" w:color="auto"/>
              <w:bottom w:val="single" w:sz="4" w:space="0" w:color="auto"/>
              <w:right w:val="single" w:sz="4" w:space="0" w:color="auto"/>
            </w:tcBorders>
            <w:shd w:val="clear" w:color="000000" w:fill="FFFFFF"/>
            <w:vAlign w:val="center"/>
          </w:tcPr>
          <w:p w14:paraId="144005A3" w14:textId="2029FE4E" w:rsidR="009650E9" w:rsidRPr="00F220FB" w:rsidRDefault="009650E9" w:rsidP="00303FEC">
            <w:pPr>
              <w:spacing w:after="0" w:line="240" w:lineRule="auto"/>
              <w:jc w:val="center"/>
              <w:rPr>
                <w:rFonts w:eastAsia="Times New Roman" w:cs="Calibri"/>
                <w:color w:val="000000"/>
                <w:lang w:val="en-US"/>
              </w:rPr>
            </w:pPr>
            <w:r>
              <w:rPr>
                <w:rFonts w:eastAsia="Times New Roman" w:cs="Calibri"/>
                <w:color w:val="000000"/>
                <w:lang w:val="en-US"/>
              </w:rPr>
              <w:t>17</w:t>
            </w:r>
          </w:p>
        </w:tc>
        <w:tc>
          <w:tcPr>
            <w:tcW w:w="1904" w:type="dxa"/>
            <w:tcBorders>
              <w:top w:val="nil"/>
              <w:left w:val="nil"/>
              <w:bottom w:val="single" w:sz="4" w:space="0" w:color="auto"/>
              <w:right w:val="single" w:sz="4" w:space="0" w:color="auto"/>
            </w:tcBorders>
            <w:shd w:val="clear" w:color="000000" w:fill="FFFFFF"/>
            <w:vAlign w:val="center"/>
          </w:tcPr>
          <w:p w14:paraId="7724F2D0" w14:textId="718C1433" w:rsidR="009650E9" w:rsidRPr="00525D46" w:rsidRDefault="009650E9" w:rsidP="00303FEC">
            <w:pPr>
              <w:spacing w:after="0" w:line="240" w:lineRule="auto"/>
              <w:jc w:val="both"/>
              <w:rPr>
                <w:rFonts w:eastAsia="Times New Roman" w:cs="Calibri"/>
                <w:color w:val="000000"/>
                <w:lang w:val="en-US"/>
              </w:rPr>
            </w:pPr>
            <w:r>
              <w:rPr>
                <w:rFonts w:cs="Calibri"/>
                <w:color w:val="000000"/>
              </w:rPr>
              <w:t>Amrassa/Qulachy</w:t>
            </w:r>
          </w:p>
        </w:tc>
        <w:tc>
          <w:tcPr>
            <w:tcW w:w="3259" w:type="dxa"/>
            <w:tcBorders>
              <w:top w:val="nil"/>
              <w:left w:val="nil"/>
              <w:bottom w:val="single" w:sz="4" w:space="0" w:color="auto"/>
              <w:right w:val="single" w:sz="4" w:space="0" w:color="auto"/>
            </w:tcBorders>
            <w:shd w:val="clear" w:color="000000" w:fill="FFFFFF"/>
            <w:vAlign w:val="center"/>
          </w:tcPr>
          <w:p w14:paraId="5F840E88" w14:textId="0FC76F4D" w:rsidR="009650E9" w:rsidRPr="00F220FB" w:rsidRDefault="009650E9" w:rsidP="00303FEC">
            <w:pPr>
              <w:spacing w:after="0" w:line="240" w:lineRule="auto"/>
              <w:rPr>
                <w:rFonts w:eastAsia="Times New Roman" w:cs="Calibri"/>
                <w:color w:val="000000"/>
                <w:lang w:val="en-US"/>
              </w:rPr>
            </w:pPr>
            <w:r>
              <w:rPr>
                <w:rFonts w:eastAsia="Times New Roman" w:cs="Calibri"/>
                <w:color w:val="000000"/>
                <w:lang w:val="en-US"/>
              </w:rPr>
              <w:t>Local</w:t>
            </w:r>
          </w:p>
        </w:tc>
        <w:tc>
          <w:tcPr>
            <w:tcW w:w="851" w:type="dxa"/>
            <w:tcBorders>
              <w:top w:val="nil"/>
              <w:left w:val="nil"/>
              <w:bottom w:val="single" w:sz="4" w:space="0" w:color="auto"/>
              <w:right w:val="single" w:sz="4" w:space="0" w:color="auto"/>
            </w:tcBorders>
            <w:shd w:val="clear" w:color="000000" w:fill="FFFFFF"/>
            <w:noWrap/>
            <w:vAlign w:val="center"/>
          </w:tcPr>
          <w:p w14:paraId="682E6E77" w14:textId="7F10229A" w:rsidR="009650E9" w:rsidRDefault="009650E9" w:rsidP="00303FEC">
            <w:pPr>
              <w:spacing w:after="0" w:line="240" w:lineRule="auto"/>
              <w:jc w:val="center"/>
              <w:rPr>
                <w:rFonts w:eastAsia="Times New Roman" w:cs="Calibri"/>
                <w:color w:val="000000"/>
                <w:lang w:val="en-US"/>
              </w:rPr>
            </w:pPr>
            <w:r>
              <w:rPr>
                <w:rFonts w:eastAsia="Times New Roman" w:cs="Calibri"/>
                <w:color w:val="000000"/>
                <w:lang w:val="en-US"/>
              </w:rPr>
              <w:t>Kg</w:t>
            </w:r>
          </w:p>
        </w:tc>
        <w:tc>
          <w:tcPr>
            <w:tcW w:w="1169" w:type="dxa"/>
            <w:tcBorders>
              <w:top w:val="nil"/>
              <w:left w:val="nil"/>
              <w:bottom w:val="single" w:sz="4" w:space="0" w:color="auto"/>
              <w:right w:val="single" w:sz="4" w:space="0" w:color="auto"/>
            </w:tcBorders>
            <w:shd w:val="clear" w:color="000000" w:fill="FFFFFF"/>
            <w:noWrap/>
            <w:vAlign w:val="center"/>
          </w:tcPr>
          <w:p w14:paraId="5850BD1F" w14:textId="290C6B74" w:rsidR="009650E9" w:rsidRDefault="009650E9" w:rsidP="00303FEC">
            <w:pPr>
              <w:spacing w:after="0" w:line="240" w:lineRule="auto"/>
              <w:jc w:val="center"/>
              <w:rPr>
                <w:rFonts w:eastAsia="Times New Roman" w:cs="Calibri"/>
                <w:color w:val="000000"/>
                <w:lang w:val="en-US"/>
              </w:rPr>
            </w:pPr>
            <w:r>
              <w:rPr>
                <w:rFonts w:eastAsia="Times New Roman" w:cs="Calibri"/>
                <w:color w:val="000000"/>
                <w:lang w:val="en-US"/>
              </w:rPr>
              <w:t>1</w:t>
            </w:r>
          </w:p>
        </w:tc>
        <w:tc>
          <w:tcPr>
            <w:tcW w:w="2157" w:type="dxa"/>
            <w:tcBorders>
              <w:top w:val="single" w:sz="4" w:space="0" w:color="auto"/>
              <w:left w:val="nil"/>
              <w:bottom w:val="single" w:sz="4" w:space="0" w:color="auto"/>
              <w:right w:val="single" w:sz="4" w:space="0" w:color="auto"/>
            </w:tcBorders>
            <w:shd w:val="clear" w:color="000000" w:fill="FFFFFF"/>
          </w:tcPr>
          <w:p w14:paraId="2C742BB3" w14:textId="77777777" w:rsidR="009650E9" w:rsidRPr="00F220FB" w:rsidRDefault="009650E9" w:rsidP="00303FEC">
            <w:pPr>
              <w:spacing w:after="0" w:line="240" w:lineRule="auto"/>
              <w:jc w:val="center"/>
              <w:rPr>
                <w:rFonts w:eastAsia="Times New Roman" w:cs="Calibri"/>
                <w:color w:val="000000"/>
                <w:lang w:val="en-US"/>
              </w:rPr>
            </w:pPr>
          </w:p>
        </w:tc>
      </w:tr>
      <w:tr w:rsidR="009650E9" w:rsidRPr="00F220FB" w14:paraId="628C3CCA" w14:textId="77777777" w:rsidTr="00771760">
        <w:trPr>
          <w:trHeight w:val="285"/>
        </w:trPr>
        <w:tc>
          <w:tcPr>
            <w:tcW w:w="615" w:type="dxa"/>
            <w:tcBorders>
              <w:top w:val="nil"/>
              <w:left w:val="single" w:sz="4" w:space="0" w:color="auto"/>
              <w:bottom w:val="single" w:sz="4" w:space="0" w:color="auto"/>
              <w:right w:val="single" w:sz="4" w:space="0" w:color="auto"/>
            </w:tcBorders>
            <w:shd w:val="clear" w:color="000000" w:fill="FFFFFF"/>
            <w:vAlign w:val="center"/>
          </w:tcPr>
          <w:p w14:paraId="6CE2573E" w14:textId="060DB056" w:rsidR="009650E9" w:rsidRPr="00F220FB" w:rsidRDefault="009650E9" w:rsidP="00303FEC">
            <w:pPr>
              <w:spacing w:after="0" w:line="240" w:lineRule="auto"/>
              <w:jc w:val="center"/>
              <w:rPr>
                <w:rFonts w:eastAsia="Times New Roman" w:cs="Calibri"/>
                <w:color w:val="000000"/>
                <w:lang w:val="en-US"/>
              </w:rPr>
            </w:pPr>
            <w:r>
              <w:rPr>
                <w:rFonts w:eastAsia="Times New Roman" w:cs="Calibri"/>
                <w:color w:val="000000"/>
                <w:lang w:val="en-US"/>
              </w:rPr>
              <w:t>18</w:t>
            </w:r>
          </w:p>
        </w:tc>
        <w:tc>
          <w:tcPr>
            <w:tcW w:w="1904" w:type="dxa"/>
            <w:tcBorders>
              <w:top w:val="nil"/>
              <w:left w:val="nil"/>
              <w:bottom w:val="single" w:sz="4" w:space="0" w:color="auto"/>
              <w:right w:val="single" w:sz="4" w:space="0" w:color="auto"/>
            </w:tcBorders>
            <w:shd w:val="clear" w:color="000000" w:fill="FFFFFF"/>
            <w:vAlign w:val="center"/>
          </w:tcPr>
          <w:p w14:paraId="4239E221" w14:textId="25EFDCBE" w:rsidR="009650E9" w:rsidRPr="00525D46" w:rsidRDefault="009650E9" w:rsidP="00303FEC">
            <w:pPr>
              <w:spacing w:after="0" w:line="240" w:lineRule="auto"/>
              <w:jc w:val="both"/>
              <w:rPr>
                <w:rFonts w:eastAsia="Times New Roman" w:cs="Calibri"/>
                <w:color w:val="000000"/>
                <w:lang w:val="en-US"/>
              </w:rPr>
            </w:pPr>
            <w:r>
              <w:rPr>
                <w:rFonts w:cs="Calibri"/>
                <w:color w:val="000000"/>
              </w:rPr>
              <w:t>Sugar</w:t>
            </w:r>
          </w:p>
        </w:tc>
        <w:tc>
          <w:tcPr>
            <w:tcW w:w="3259" w:type="dxa"/>
            <w:tcBorders>
              <w:top w:val="nil"/>
              <w:left w:val="nil"/>
              <w:bottom w:val="single" w:sz="4" w:space="0" w:color="auto"/>
              <w:right w:val="single" w:sz="4" w:space="0" w:color="auto"/>
            </w:tcBorders>
            <w:shd w:val="clear" w:color="000000" w:fill="FFFFFF"/>
            <w:vAlign w:val="center"/>
          </w:tcPr>
          <w:p w14:paraId="41A4E886" w14:textId="084F9666" w:rsidR="009650E9" w:rsidRPr="00F220FB" w:rsidRDefault="009650E9" w:rsidP="00303FEC">
            <w:pPr>
              <w:spacing w:after="0" w:line="240" w:lineRule="auto"/>
              <w:rPr>
                <w:rFonts w:eastAsia="Times New Roman" w:cs="Calibri"/>
                <w:color w:val="000000"/>
                <w:lang w:val="en-US"/>
              </w:rPr>
            </w:pPr>
            <w:r w:rsidRPr="00DF4C7D">
              <w:rPr>
                <w:rFonts w:eastAsia="Times New Roman" w:cs="Calibri"/>
                <w:color w:val="000000"/>
                <w:lang w:val="en-US"/>
              </w:rPr>
              <w:t>Refined sugar</w:t>
            </w:r>
          </w:p>
        </w:tc>
        <w:tc>
          <w:tcPr>
            <w:tcW w:w="851" w:type="dxa"/>
            <w:tcBorders>
              <w:top w:val="nil"/>
              <w:left w:val="nil"/>
              <w:bottom w:val="single" w:sz="4" w:space="0" w:color="auto"/>
              <w:right w:val="single" w:sz="4" w:space="0" w:color="auto"/>
            </w:tcBorders>
            <w:shd w:val="clear" w:color="000000" w:fill="FFFFFF"/>
            <w:noWrap/>
            <w:vAlign w:val="center"/>
          </w:tcPr>
          <w:p w14:paraId="6E794307" w14:textId="285F1285" w:rsidR="009650E9" w:rsidRDefault="009650E9" w:rsidP="00303FEC">
            <w:pPr>
              <w:spacing w:after="0" w:line="240" w:lineRule="auto"/>
              <w:jc w:val="center"/>
              <w:rPr>
                <w:rFonts w:eastAsia="Times New Roman" w:cs="Calibri"/>
                <w:color w:val="000000"/>
                <w:lang w:val="en-US"/>
              </w:rPr>
            </w:pPr>
            <w:r>
              <w:rPr>
                <w:rFonts w:eastAsia="Times New Roman" w:cs="Calibri"/>
                <w:color w:val="000000"/>
                <w:lang w:val="en-US"/>
              </w:rPr>
              <w:t>Kg</w:t>
            </w:r>
          </w:p>
        </w:tc>
        <w:tc>
          <w:tcPr>
            <w:tcW w:w="1169" w:type="dxa"/>
            <w:tcBorders>
              <w:top w:val="nil"/>
              <w:left w:val="nil"/>
              <w:bottom w:val="single" w:sz="4" w:space="0" w:color="auto"/>
              <w:right w:val="single" w:sz="4" w:space="0" w:color="auto"/>
            </w:tcBorders>
            <w:shd w:val="clear" w:color="000000" w:fill="FFFFFF"/>
            <w:noWrap/>
            <w:vAlign w:val="center"/>
          </w:tcPr>
          <w:p w14:paraId="3D0D6864" w14:textId="625634EE" w:rsidR="009650E9" w:rsidRDefault="009650E9" w:rsidP="00303FEC">
            <w:pPr>
              <w:spacing w:after="0" w:line="240" w:lineRule="auto"/>
              <w:jc w:val="center"/>
              <w:rPr>
                <w:rFonts w:eastAsia="Times New Roman" w:cs="Calibri"/>
                <w:color w:val="000000"/>
                <w:lang w:val="en-US"/>
              </w:rPr>
            </w:pPr>
            <w:r>
              <w:rPr>
                <w:rFonts w:eastAsia="Times New Roman" w:cs="Calibri"/>
                <w:color w:val="000000"/>
                <w:lang w:val="en-US"/>
              </w:rPr>
              <w:t>1</w:t>
            </w:r>
          </w:p>
        </w:tc>
        <w:tc>
          <w:tcPr>
            <w:tcW w:w="2157" w:type="dxa"/>
            <w:tcBorders>
              <w:top w:val="single" w:sz="4" w:space="0" w:color="auto"/>
              <w:left w:val="nil"/>
              <w:bottom w:val="single" w:sz="4" w:space="0" w:color="auto"/>
              <w:right w:val="single" w:sz="4" w:space="0" w:color="auto"/>
            </w:tcBorders>
            <w:shd w:val="clear" w:color="000000" w:fill="FFFFFF"/>
          </w:tcPr>
          <w:p w14:paraId="466AA01D" w14:textId="77777777" w:rsidR="009650E9" w:rsidRPr="00F220FB" w:rsidRDefault="009650E9" w:rsidP="00303FEC">
            <w:pPr>
              <w:spacing w:after="0" w:line="240" w:lineRule="auto"/>
              <w:jc w:val="center"/>
              <w:rPr>
                <w:rFonts w:eastAsia="Times New Roman" w:cs="Calibri"/>
                <w:color w:val="000000"/>
                <w:lang w:val="en-US"/>
              </w:rPr>
            </w:pPr>
          </w:p>
        </w:tc>
      </w:tr>
      <w:tr w:rsidR="009650E9" w:rsidRPr="00F220FB" w14:paraId="18DD6911" w14:textId="77777777" w:rsidTr="00771760">
        <w:trPr>
          <w:trHeight w:val="285"/>
        </w:trPr>
        <w:tc>
          <w:tcPr>
            <w:tcW w:w="615" w:type="dxa"/>
            <w:tcBorders>
              <w:top w:val="nil"/>
              <w:left w:val="single" w:sz="4" w:space="0" w:color="auto"/>
              <w:bottom w:val="single" w:sz="4" w:space="0" w:color="auto"/>
              <w:right w:val="single" w:sz="4" w:space="0" w:color="auto"/>
            </w:tcBorders>
            <w:shd w:val="clear" w:color="000000" w:fill="FFFFFF"/>
            <w:vAlign w:val="center"/>
          </w:tcPr>
          <w:p w14:paraId="25AE10E0" w14:textId="563276FB" w:rsidR="009650E9" w:rsidRDefault="009650E9" w:rsidP="00303FEC">
            <w:pPr>
              <w:spacing w:after="0" w:line="240" w:lineRule="auto"/>
              <w:jc w:val="center"/>
              <w:rPr>
                <w:rFonts w:eastAsia="Times New Roman" w:cs="Calibri"/>
                <w:color w:val="000000"/>
                <w:lang w:val="en-US"/>
              </w:rPr>
            </w:pPr>
            <w:r>
              <w:rPr>
                <w:rFonts w:eastAsia="Times New Roman" w:cs="Calibri"/>
                <w:color w:val="000000"/>
                <w:lang w:val="en-US"/>
              </w:rPr>
              <w:t>19</w:t>
            </w:r>
          </w:p>
        </w:tc>
        <w:tc>
          <w:tcPr>
            <w:tcW w:w="1904" w:type="dxa"/>
            <w:tcBorders>
              <w:top w:val="nil"/>
              <w:left w:val="nil"/>
              <w:bottom w:val="single" w:sz="4" w:space="0" w:color="auto"/>
              <w:right w:val="single" w:sz="4" w:space="0" w:color="auto"/>
            </w:tcBorders>
            <w:shd w:val="clear" w:color="000000" w:fill="FFFFFF"/>
            <w:vAlign w:val="center"/>
          </w:tcPr>
          <w:p w14:paraId="21CA1D78" w14:textId="0D7D4E3F" w:rsidR="009650E9" w:rsidRDefault="009650E9" w:rsidP="00303FEC">
            <w:pPr>
              <w:spacing w:after="0" w:line="240" w:lineRule="auto"/>
              <w:jc w:val="both"/>
              <w:rPr>
                <w:rFonts w:cs="Calibri"/>
                <w:color w:val="000000"/>
              </w:rPr>
            </w:pPr>
            <w:r w:rsidRPr="00DF4C7D">
              <w:rPr>
                <w:rFonts w:eastAsia="Times New Roman" w:cs="Calibri"/>
                <w:color w:val="000000"/>
                <w:lang w:val="en-US"/>
              </w:rPr>
              <w:t>Shakar</w:t>
            </w:r>
          </w:p>
        </w:tc>
        <w:tc>
          <w:tcPr>
            <w:tcW w:w="3259" w:type="dxa"/>
            <w:tcBorders>
              <w:top w:val="nil"/>
              <w:left w:val="nil"/>
              <w:bottom w:val="single" w:sz="4" w:space="0" w:color="auto"/>
              <w:right w:val="single" w:sz="4" w:space="0" w:color="auto"/>
            </w:tcBorders>
            <w:shd w:val="clear" w:color="000000" w:fill="FFFFFF"/>
            <w:vAlign w:val="center"/>
          </w:tcPr>
          <w:p w14:paraId="61D951FE" w14:textId="6305EDEA" w:rsidR="009650E9" w:rsidRPr="00DF4C7D" w:rsidRDefault="009650E9" w:rsidP="00303FEC">
            <w:pPr>
              <w:spacing w:after="0" w:line="240" w:lineRule="auto"/>
              <w:rPr>
                <w:rFonts w:eastAsia="Times New Roman" w:cs="Calibri"/>
                <w:color w:val="000000"/>
                <w:lang w:val="en-US"/>
              </w:rPr>
            </w:pPr>
          </w:p>
        </w:tc>
        <w:tc>
          <w:tcPr>
            <w:tcW w:w="851" w:type="dxa"/>
            <w:tcBorders>
              <w:top w:val="nil"/>
              <w:left w:val="nil"/>
              <w:bottom w:val="single" w:sz="4" w:space="0" w:color="auto"/>
              <w:right w:val="single" w:sz="4" w:space="0" w:color="auto"/>
            </w:tcBorders>
            <w:shd w:val="clear" w:color="000000" w:fill="FFFFFF"/>
            <w:noWrap/>
            <w:vAlign w:val="center"/>
          </w:tcPr>
          <w:p w14:paraId="692B6F76" w14:textId="775CC6F1" w:rsidR="009650E9" w:rsidRDefault="009650E9" w:rsidP="00303FEC">
            <w:pPr>
              <w:spacing w:after="0" w:line="240" w:lineRule="auto"/>
              <w:jc w:val="center"/>
              <w:rPr>
                <w:rFonts w:eastAsia="Times New Roman" w:cs="Calibri"/>
                <w:color w:val="000000"/>
                <w:lang w:val="en-US"/>
              </w:rPr>
            </w:pPr>
            <w:r>
              <w:rPr>
                <w:rFonts w:eastAsia="Times New Roman" w:cs="Calibri"/>
                <w:color w:val="000000"/>
                <w:lang w:val="en-US"/>
              </w:rPr>
              <w:t>Kg</w:t>
            </w:r>
          </w:p>
        </w:tc>
        <w:tc>
          <w:tcPr>
            <w:tcW w:w="1169" w:type="dxa"/>
            <w:tcBorders>
              <w:top w:val="nil"/>
              <w:left w:val="nil"/>
              <w:bottom w:val="single" w:sz="4" w:space="0" w:color="auto"/>
              <w:right w:val="single" w:sz="4" w:space="0" w:color="auto"/>
            </w:tcBorders>
            <w:shd w:val="clear" w:color="000000" w:fill="FFFFFF"/>
            <w:noWrap/>
            <w:vAlign w:val="center"/>
          </w:tcPr>
          <w:p w14:paraId="425FFB2D" w14:textId="3D4905D6" w:rsidR="009650E9" w:rsidRDefault="009650E9" w:rsidP="00303FEC">
            <w:pPr>
              <w:spacing w:after="0" w:line="240" w:lineRule="auto"/>
              <w:jc w:val="center"/>
              <w:rPr>
                <w:rFonts w:eastAsia="Times New Roman" w:cs="Calibri"/>
                <w:color w:val="000000"/>
                <w:lang w:val="en-US"/>
              </w:rPr>
            </w:pPr>
            <w:r>
              <w:rPr>
                <w:rFonts w:eastAsia="Times New Roman" w:cs="Calibri"/>
                <w:color w:val="000000"/>
                <w:lang w:val="en-US"/>
              </w:rPr>
              <w:t>1</w:t>
            </w:r>
          </w:p>
        </w:tc>
        <w:tc>
          <w:tcPr>
            <w:tcW w:w="2157" w:type="dxa"/>
            <w:tcBorders>
              <w:top w:val="single" w:sz="4" w:space="0" w:color="auto"/>
              <w:left w:val="nil"/>
              <w:bottom w:val="single" w:sz="4" w:space="0" w:color="auto"/>
              <w:right w:val="single" w:sz="4" w:space="0" w:color="auto"/>
            </w:tcBorders>
            <w:shd w:val="clear" w:color="000000" w:fill="FFFFFF"/>
          </w:tcPr>
          <w:p w14:paraId="7733CA1B" w14:textId="77777777" w:rsidR="009650E9" w:rsidRPr="00F220FB" w:rsidRDefault="009650E9" w:rsidP="00303FEC">
            <w:pPr>
              <w:spacing w:after="0" w:line="240" w:lineRule="auto"/>
              <w:jc w:val="center"/>
              <w:rPr>
                <w:rFonts w:eastAsia="Times New Roman" w:cs="Calibri"/>
                <w:color w:val="000000"/>
                <w:lang w:val="en-US"/>
              </w:rPr>
            </w:pPr>
          </w:p>
        </w:tc>
      </w:tr>
      <w:tr w:rsidR="009650E9" w:rsidRPr="00F220FB" w14:paraId="19EF149D" w14:textId="77777777" w:rsidTr="00771760">
        <w:trPr>
          <w:trHeight w:val="285"/>
        </w:trPr>
        <w:tc>
          <w:tcPr>
            <w:tcW w:w="615" w:type="dxa"/>
            <w:tcBorders>
              <w:top w:val="nil"/>
              <w:left w:val="single" w:sz="4" w:space="0" w:color="auto"/>
              <w:bottom w:val="single" w:sz="4" w:space="0" w:color="auto"/>
              <w:right w:val="single" w:sz="4" w:space="0" w:color="auto"/>
            </w:tcBorders>
            <w:shd w:val="clear" w:color="000000" w:fill="FFFFFF"/>
            <w:vAlign w:val="center"/>
          </w:tcPr>
          <w:p w14:paraId="09A68A83" w14:textId="690B6DAC" w:rsidR="009650E9" w:rsidRPr="00F220FB" w:rsidRDefault="009650E9" w:rsidP="00303FEC">
            <w:pPr>
              <w:spacing w:after="0" w:line="240" w:lineRule="auto"/>
              <w:jc w:val="center"/>
              <w:rPr>
                <w:rFonts w:eastAsia="Times New Roman" w:cs="Calibri"/>
                <w:color w:val="000000"/>
                <w:lang w:val="en-US"/>
              </w:rPr>
            </w:pPr>
            <w:r>
              <w:rPr>
                <w:rFonts w:eastAsia="Times New Roman" w:cs="Calibri"/>
                <w:color w:val="000000"/>
                <w:lang w:val="en-US"/>
              </w:rPr>
              <w:t>20</w:t>
            </w:r>
          </w:p>
        </w:tc>
        <w:tc>
          <w:tcPr>
            <w:tcW w:w="1904" w:type="dxa"/>
            <w:tcBorders>
              <w:top w:val="nil"/>
              <w:left w:val="nil"/>
              <w:bottom w:val="single" w:sz="4" w:space="0" w:color="auto"/>
              <w:right w:val="single" w:sz="4" w:space="0" w:color="auto"/>
            </w:tcBorders>
            <w:shd w:val="clear" w:color="000000" w:fill="FFFFFF"/>
            <w:vAlign w:val="center"/>
            <w:hideMark/>
          </w:tcPr>
          <w:p w14:paraId="551C732B" w14:textId="41899130" w:rsidR="009650E9" w:rsidRPr="00F220FB" w:rsidRDefault="009650E9" w:rsidP="00303FEC">
            <w:pPr>
              <w:spacing w:after="0" w:line="240" w:lineRule="auto"/>
              <w:jc w:val="both"/>
              <w:rPr>
                <w:rFonts w:eastAsia="Times New Roman" w:cs="Calibri"/>
                <w:color w:val="000000"/>
                <w:lang w:val="en-US"/>
              </w:rPr>
            </w:pPr>
            <w:r w:rsidRPr="00B4679C">
              <w:rPr>
                <w:rFonts w:eastAsia="Times New Roman" w:cs="Calibri"/>
                <w:color w:val="000000"/>
                <w:lang w:val="en-US"/>
              </w:rPr>
              <w:t>Salt powder (gm)</w:t>
            </w:r>
          </w:p>
        </w:tc>
        <w:tc>
          <w:tcPr>
            <w:tcW w:w="3259" w:type="dxa"/>
            <w:tcBorders>
              <w:top w:val="nil"/>
              <w:left w:val="nil"/>
              <w:bottom w:val="single" w:sz="4" w:space="0" w:color="auto"/>
              <w:right w:val="single" w:sz="4" w:space="0" w:color="auto"/>
            </w:tcBorders>
            <w:shd w:val="clear" w:color="000000" w:fill="FFFFFF"/>
            <w:vAlign w:val="center"/>
            <w:hideMark/>
          </w:tcPr>
          <w:p w14:paraId="3F7B1F93" w14:textId="39530603" w:rsidR="009650E9" w:rsidRPr="00F220FB" w:rsidRDefault="009650E9" w:rsidP="00303FEC">
            <w:pPr>
              <w:spacing w:after="0" w:line="240" w:lineRule="auto"/>
              <w:rPr>
                <w:rFonts w:eastAsia="Times New Roman" w:cs="Calibri"/>
                <w:color w:val="000000"/>
                <w:lang w:val="en-US"/>
              </w:rPr>
            </w:pPr>
          </w:p>
        </w:tc>
        <w:tc>
          <w:tcPr>
            <w:tcW w:w="851" w:type="dxa"/>
            <w:tcBorders>
              <w:top w:val="nil"/>
              <w:left w:val="nil"/>
              <w:bottom w:val="single" w:sz="4" w:space="0" w:color="auto"/>
              <w:right w:val="single" w:sz="4" w:space="0" w:color="auto"/>
            </w:tcBorders>
            <w:shd w:val="clear" w:color="000000" w:fill="FFFFFF"/>
            <w:noWrap/>
            <w:vAlign w:val="center"/>
            <w:hideMark/>
          </w:tcPr>
          <w:p w14:paraId="717713E8" w14:textId="2C1B44B7" w:rsidR="009650E9" w:rsidRPr="00F220FB" w:rsidRDefault="009650E9" w:rsidP="00303FEC">
            <w:pPr>
              <w:spacing w:after="0" w:line="240" w:lineRule="auto"/>
              <w:jc w:val="center"/>
              <w:rPr>
                <w:rFonts w:eastAsia="Times New Roman" w:cs="Calibri"/>
                <w:color w:val="000000"/>
                <w:lang w:val="en-US"/>
              </w:rPr>
            </w:pPr>
            <w:r>
              <w:rPr>
                <w:rFonts w:eastAsia="Times New Roman" w:cs="Calibri"/>
                <w:color w:val="000000"/>
                <w:lang w:val="en-US"/>
              </w:rPr>
              <w:t>gram</w:t>
            </w:r>
          </w:p>
        </w:tc>
        <w:tc>
          <w:tcPr>
            <w:tcW w:w="1169" w:type="dxa"/>
            <w:tcBorders>
              <w:top w:val="nil"/>
              <w:left w:val="nil"/>
              <w:bottom w:val="single" w:sz="4" w:space="0" w:color="auto"/>
              <w:right w:val="single" w:sz="4" w:space="0" w:color="auto"/>
            </w:tcBorders>
            <w:shd w:val="clear" w:color="000000" w:fill="FFFFFF"/>
            <w:noWrap/>
            <w:vAlign w:val="center"/>
            <w:hideMark/>
          </w:tcPr>
          <w:p w14:paraId="00438C64" w14:textId="10F10877" w:rsidR="009650E9" w:rsidRPr="00F220FB" w:rsidRDefault="009650E9" w:rsidP="00303FEC">
            <w:pPr>
              <w:spacing w:after="0" w:line="240" w:lineRule="auto"/>
              <w:jc w:val="center"/>
              <w:rPr>
                <w:rFonts w:eastAsia="Times New Roman" w:cs="Calibri"/>
                <w:color w:val="000000"/>
                <w:lang w:val="en-US"/>
              </w:rPr>
            </w:pPr>
            <w:r>
              <w:rPr>
                <w:rFonts w:eastAsia="Times New Roman" w:cs="Calibri"/>
                <w:color w:val="000000"/>
                <w:lang w:val="en-US"/>
              </w:rPr>
              <w:t>800</w:t>
            </w:r>
          </w:p>
        </w:tc>
        <w:tc>
          <w:tcPr>
            <w:tcW w:w="2157" w:type="dxa"/>
            <w:tcBorders>
              <w:top w:val="single" w:sz="4" w:space="0" w:color="auto"/>
              <w:left w:val="nil"/>
              <w:bottom w:val="single" w:sz="4" w:space="0" w:color="auto"/>
              <w:right w:val="single" w:sz="4" w:space="0" w:color="auto"/>
            </w:tcBorders>
            <w:shd w:val="clear" w:color="000000" w:fill="FFFFFF"/>
          </w:tcPr>
          <w:p w14:paraId="03985A65" w14:textId="1BB3AA01" w:rsidR="009650E9" w:rsidRPr="00F220FB" w:rsidRDefault="009650E9" w:rsidP="00303FEC">
            <w:pPr>
              <w:spacing w:after="0" w:line="240" w:lineRule="auto"/>
              <w:jc w:val="center"/>
              <w:rPr>
                <w:rFonts w:eastAsia="Times New Roman" w:cs="Calibri"/>
                <w:color w:val="000000"/>
                <w:lang w:val="en-US"/>
              </w:rPr>
            </w:pPr>
          </w:p>
        </w:tc>
      </w:tr>
      <w:tr w:rsidR="00DA2144" w:rsidRPr="00EC550A" w14:paraId="3524405C" w14:textId="002BFE7C" w:rsidTr="00771760">
        <w:trPr>
          <w:trHeight w:val="570"/>
        </w:trPr>
        <w:tc>
          <w:tcPr>
            <w:tcW w:w="2519" w:type="dxa"/>
            <w:gridSpan w:val="2"/>
            <w:tcBorders>
              <w:top w:val="nil"/>
              <w:left w:val="single" w:sz="4" w:space="0" w:color="auto"/>
              <w:bottom w:val="single" w:sz="4" w:space="0" w:color="auto"/>
              <w:right w:val="single" w:sz="4" w:space="0" w:color="auto"/>
            </w:tcBorders>
            <w:shd w:val="clear" w:color="000000" w:fill="FFFFFF"/>
            <w:vAlign w:val="center"/>
          </w:tcPr>
          <w:p w14:paraId="7F6086E7" w14:textId="009BE851" w:rsidR="00DA2144" w:rsidRPr="007F0C1C" w:rsidRDefault="00DA2144" w:rsidP="00DA2144">
            <w:pPr>
              <w:spacing w:after="0" w:line="240" w:lineRule="auto"/>
              <w:jc w:val="center"/>
              <w:rPr>
                <w:rFonts w:eastAsia="Times New Roman" w:cs="Calibri"/>
                <w:b/>
                <w:bCs/>
                <w:color w:val="000000"/>
                <w:lang w:val="en-US"/>
              </w:rPr>
            </w:pPr>
            <w:r>
              <w:rPr>
                <w:rFonts w:eastAsia="Times New Roman" w:cs="Calibri"/>
                <w:b/>
                <w:bCs/>
                <w:color w:val="000000"/>
                <w:lang w:val="en-US"/>
              </w:rPr>
              <w:lastRenderedPageBreak/>
              <w:t xml:space="preserve">Shelf Rate </w:t>
            </w:r>
          </w:p>
        </w:tc>
        <w:tc>
          <w:tcPr>
            <w:tcW w:w="3259" w:type="dxa"/>
            <w:tcBorders>
              <w:top w:val="nil"/>
              <w:left w:val="single" w:sz="4" w:space="0" w:color="auto"/>
              <w:bottom w:val="single" w:sz="4" w:space="0" w:color="auto"/>
              <w:right w:val="single" w:sz="4" w:space="0" w:color="auto"/>
            </w:tcBorders>
            <w:shd w:val="clear" w:color="000000" w:fill="FFFFFF"/>
            <w:vAlign w:val="center"/>
          </w:tcPr>
          <w:p w14:paraId="6DD798C7" w14:textId="1E00B5E1" w:rsidR="00DA2144" w:rsidRPr="007F0C1C" w:rsidRDefault="00DA2144" w:rsidP="00DA2144">
            <w:pPr>
              <w:spacing w:after="0" w:line="240" w:lineRule="auto"/>
              <w:jc w:val="center"/>
              <w:rPr>
                <w:rFonts w:eastAsia="Times New Roman" w:cs="Calibri"/>
                <w:b/>
                <w:bCs/>
                <w:color w:val="000000"/>
                <w:lang w:val="en-US"/>
              </w:rPr>
            </w:pPr>
            <w:r>
              <w:rPr>
                <w:rFonts w:eastAsia="Times New Roman" w:cs="Calibri"/>
                <w:b/>
                <w:bCs/>
                <w:color w:val="000000"/>
                <w:lang w:val="en-US"/>
              </w:rPr>
              <w:t xml:space="preserve">01 kit </w:t>
            </w:r>
            <w:r w:rsidR="0071360C">
              <w:rPr>
                <w:rFonts w:eastAsia="Times New Roman" w:cs="Calibri"/>
                <w:b/>
                <w:bCs/>
                <w:color w:val="000000"/>
                <w:lang w:val="en-US"/>
              </w:rPr>
              <w:t>≥</w:t>
            </w:r>
            <w:r>
              <w:rPr>
                <w:rFonts w:eastAsia="Times New Roman" w:cs="Calibri"/>
                <w:b/>
                <w:bCs/>
                <w:color w:val="000000"/>
                <w:lang w:val="en-US"/>
              </w:rPr>
              <w:t xml:space="preserve"> 500 kits </w:t>
            </w:r>
          </w:p>
        </w:tc>
        <w:tc>
          <w:tcPr>
            <w:tcW w:w="4177" w:type="dxa"/>
            <w:gridSpan w:val="3"/>
            <w:tcBorders>
              <w:top w:val="nil"/>
              <w:left w:val="single" w:sz="4" w:space="0" w:color="auto"/>
              <w:bottom w:val="single" w:sz="4" w:space="0" w:color="auto"/>
              <w:right w:val="single" w:sz="4" w:space="0" w:color="auto"/>
            </w:tcBorders>
            <w:shd w:val="clear" w:color="000000" w:fill="FFFFFF"/>
            <w:vAlign w:val="center"/>
          </w:tcPr>
          <w:p w14:paraId="32CE8801" w14:textId="27A29B64" w:rsidR="00DA2144" w:rsidRPr="007F0C1C" w:rsidRDefault="00104873" w:rsidP="00DA2144">
            <w:pPr>
              <w:spacing w:after="0" w:line="240" w:lineRule="auto"/>
              <w:rPr>
                <w:rFonts w:eastAsia="Times New Roman" w:cs="Calibri"/>
                <w:b/>
                <w:bCs/>
                <w:color w:val="000000"/>
                <w:lang w:val="en-US"/>
              </w:rPr>
            </w:pPr>
            <w:r>
              <w:rPr>
                <w:rFonts w:eastAsia="Times New Roman" w:cs="Calibri"/>
                <w:b/>
                <w:bCs/>
                <w:color w:val="000000"/>
                <w:lang w:val="en-US"/>
              </w:rPr>
              <w:t xml:space="preserve">Discount %age  </w:t>
            </w:r>
            <w:r w:rsidR="00DA2144">
              <w:rPr>
                <w:rFonts w:eastAsia="Times New Roman" w:cs="Calibri"/>
                <w:b/>
                <w:bCs/>
                <w:color w:val="000000"/>
                <w:lang w:val="en-US"/>
              </w:rPr>
              <w:t xml:space="preserve">: </w:t>
            </w:r>
          </w:p>
        </w:tc>
      </w:tr>
      <w:tr w:rsidR="00DA2144" w:rsidRPr="00EC550A" w14:paraId="7529DC49" w14:textId="2C55285D" w:rsidTr="00771760">
        <w:trPr>
          <w:trHeight w:val="570"/>
        </w:trPr>
        <w:tc>
          <w:tcPr>
            <w:tcW w:w="2519" w:type="dxa"/>
            <w:gridSpan w:val="2"/>
            <w:tcBorders>
              <w:top w:val="nil"/>
              <w:left w:val="single" w:sz="4" w:space="0" w:color="auto"/>
              <w:bottom w:val="single" w:sz="4" w:space="0" w:color="auto"/>
              <w:right w:val="single" w:sz="4" w:space="0" w:color="auto"/>
            </w:tcBorders>
            <w:shd w:val="clear" w:color="000000" w:fill="FFFFFF"/>
            <w:vAlign w:val="center"/>
          </w:tcPr>
          <w:p w14:paraId="49F272C5" w14:textId="70B83CF5" w:rsidR="00DA2144" w:rsidRDefault="00DA2144" w:rsidP="00303FEC">
            <w:pPr>
              <w:spacing w:after="0" w:line="240" w:lineRule="auto"/>
              <w:jc w:val="center"/>
              <w:rPr>
                <w:rFonts w:eastAsia="Times New Roman" w:cs="Calibri"/>
                <w:b/>
                <w:bCs/>
                <w:color w:val="000000"/>
                <w:lang w:val="en-US"/>
              </w:rPr>
            </w:pPr>
            <w:r>
              <w:rPr>
                <w:rFonts w:eastAsia="Times New Roman" w:cs="Calibri"/>
                <w:b/>
                <w:bCs/>
                <w:color w:val="000000"/>
                <w:lang w:val="en-US"/>
              </w:rPr>
              <w:t>Shelf Rate</w:t>
            </w:r>
          </w:p>
        </w:tc>
        <w:tc>
          <w:tcPr>
            <w:tcW w:w="3259" w:type="dxa"/>
            <w:tcBorders>
              <w:top w:val="nil"/>
              <w:left w:val="single" w:sz="4" w:space="0" w:color="auto"/>
              <w:bottom w:val="single" w:sz="4" w:space="0" w:color="auto"/>
              <w:right w:val="single" w:sz="4" w:space="0" w:color="auto"/>
            </w:tcBorders>
            <w:shd w:val="clear" w:color="000000" w:fill="FFFFFF"/>
            <w:vAlign w:val="center"/>
          </w:tcPr>
          <w:p w14:paraId="4BAB2497" w14:textId="1738C98D" w:rsidR="00DA2144" w:rsidRDefault="00DA2144" w:rsidP="00DA2144">
            <w:pPr>
              <w:spacing w:after="0" w:line="240" w:lineRule="auto"/>
              <w:jc w:val="center"/>
              <w:rPr>
                <w:rFonts w:eastAsia="Times New Roman" w:cs="Calibri"/>
                <w:b/>
                <w:bCs/>
                <w:color w:val="000000"/>
                <w:lang w:val="en-US"/>
              </w:rPr>
            </w:pPr>
            <w:r>
              <w:rPr>
                <w:rFonts w:eastAsia="Times New Roman" w:cs="Calibri"/>
                <w:b/>
                <w:bCs/>
                <w:color w:val="000000"/>
                <w:lang w:val="en-US"/>
              </w:rPr>
              <w:t xml:space="preserve">500 kit </w:t>
            </w:r>
            <w:r w:rsidR="0071360C">
              <w:rPr>
                <w:rFonts w:eastAsia="Times New Roman" w:cs="Calibri"/>
                <w:b/>
                <w:bCs/>
                <w:color w:val="000000"/>
                <w:lang w:val="en-US"/>
              </w:rPr>
              <w:t>≥</w:t>
            </w:r>
            <w:r>
              <w:rPr>
                <w:rFonts w:eastAsia="Times New Roman" w:cs="Calibri"/>
                <w:b/>
                <w:bCs/>
                <w:color w:val="000000"/>
                <w:lang w:val="en-US"/>
              </w:rPr>
              <w:t>1000 kits</w:t>
            </w:r>
          </w:p>
        </w:tc>
        <w:tc>
          <w:tcPr>
            <w:tcW w:w="4177" w:type="dxa"/>
            <w:gridSpan w:val="3"/>
            <w:tcBorders>
              <w:top w:val="nil"/>
              <w:left w:val="single" w:sz="4" w:space="0" w:color="auto"/>
              <w:bottom w:val="single" w:sz="4" w:space="0" w:color="auto"/>
              <w:right w:val="single" w:sz="4" w:space="0" w:color="auto"/>
            </w:tcBorders>
            <w:shd w:val="clear" w:color="000000" w:fill="FFFFFF"/>
          </w:tcPr>
          <w:p w14:paraId="59FA3C0B" w14:textId="60DFD224" w:rsidR="00DA2144" w:rsidRDefault="00DA2144" w:rsidP="00DA2144">
            <w:pPr>
              <w:spacing w:after="0" w:line="240" w:lineRule="auto"/>
              <w:rPr>
                <w:rFonts w:eastAsia="Times New Roman" w:cs="Calibri"/>
                <w:b/>
                <w:bCs/>
                <w:color w:val="000000"/>
                <w:lang w:val="en-US"/>
              </w:rPr>
            </w:pPr>
            <w:r w:rsidRPr="005856ED">
              <w:rPr>
                <w:rFonts w:eastAsia="Times New Roman" w:cs="Calibri"/>
                <w:b/>
                <w:bCs/>
                <w:color w:val="000000"/>
                <w:lang w:val="en-US"/>
              </w:rPr>
              <w:t xml:space="preserve">Discount %age  : </w:t>
            </w:r>
          </w:p>
        </w:tc>
      </w:tr>
      <w:tr w:rsidR="00DA2144" w:rsidRPr="00EC550A" w14:paraId="0DFC6C0C" w14:textId="77777777" w:rsidTr="00771760">
        <w:trPr>
          <w:trHeight w:val="570"/>
        </w:trPr>
        <w:tc>
          <w:tcPr>
            <w:tcW w:w="2519" w:type="dxa"/>
            <w:gridSpan w:val="2"/>
            <w:tcBorders>
              <w:top w:val="nil"/>
              <w:left w:val="single" w:sz="4" w:space="0" w:color="auto"/>
              <w:bottom w:val="single" w:sz="4" w:space="0" w:color="auto"/>
              <w:right w:val="single" w:sz="4" w:space="0" w:color="auto"/>
            </w:tcBorders>
            <w:shd w:val="clear" w:color="000000" w:fill="FFFFFF"/>
          </w:tcPr>
          <w:p w14:paraId="255684FF" w14:textId="5B2FC24E" w:rsidR="00DA2144" w:rsidRDefault="00DA2144" w:rsidP="00303FEC">
            <w:pPr>
              <w:spacing w:after="0" w:line="240" w:lineRule="auto"/>
              <w:jc w:val="center"/>
              <w:rPr>
                <w:rFonts w:eastAsia="Times New Roman" w:cs="Calibri"/>
                <w:b/>
                <w:bCs/>
                <w:color w:val="000000"/>
                <w:lang w:val="en-US"/>
              </w:rPr>
            </w:pPr>
            <w:r w:rsidRPr="007B429D">
              <w:rPr>
                <w:rFonts w:eastAsia="Times New Roman" w:cs="Calibri"/>
                <w:b/>
                <w:bCs/>
                <w:color w:val="000000"/>
                <w:lang w:val="en-US"/>
              </w:rPr>
              <w:t>Shelf Rate</w:t>
            </w:r>
          </w:p>
        </w:tc>
        <w:tc>
          <w:tcPr>
            <w:tcW w:w="3259" w:type="dxa"/>
            <w:tcBorders>
              <w:top w:val="nil"/>
              <w:left w:val="single" w:sz="4" w:space="0" w:color="auto"/>
              <w:bottom w:val="single" w:sz="4" w:space="0" w:color="auto"/>
              <w:right w:val="single" w:sz="4" w:space="0" w:color="auto"/>
            </w:tcBorders>
            <w:shd w:val="clear" w:color="000000" w:fill="FFFFFF"/>
            <w:vAlign w:val="center"/>
          </w:tcPr>
          <w:p w14:paraId="0338EEFA" w14:textId="55C5F4D2" w:rsidR="00DA2144" w:rsidRDefault="00DA2144" w:rsidP="00DA2144">
            <w:pPr>
              <w:spacing w:after="0" w:line="240" w:lineRule="auto"/>
              <w:jc w:val="center"/>
              <w:rPr>
                <w:rFonts w:eastAsia="Times New Roman" w:cs="Calibri"/>
                <w:b/>
                <w:bCs/>
                <w:color w:val="000000"/>
                <w:lang w:val="en-US"/>
              </w:rPr>
            </w:pPr>
            <w:r>
              <w:rPr>
                <w:rFonts w:eastAsia="Times New Roman" w:cs="Calibri"/>
                <w:b/>
                <w:bCs/>
                <w:color w:val="000000"/>
                <w:lang w:val="en-US"/>
              </w:rPr>
              <w:t xml:space="preserve">1000 kit </w:t>
            </w:r>
            <w:r w:rsidR="0071360C">
              <w:rPr>
                <w:rFonts w:eastAsia="Times New Roman" w:cs="Calibri"/>
                <w:b/>
                <w:bCs/>
                <w:color w:val="000000"/>
                <w:lang w:val="en-US"/>
              </w:rPr>
              <w:t>≥</w:t>
            </w:r>
            <w:r>
              <w:rPr>
                <w:rFonts w:eastAsia="Times New Roman" w:cs="Calibri"/>
                <w:b/>
                <w:bCs/>
                <w:color w:val="000000"/>
                <w:lang w:val="en-US"/>
              </w:rPr>
              <w:t xml:space="preserve"> 1500 kits</w:t>
            </w:r>
          </w:p>
        </w:tc>
        <w:tc>
          <w:tcPr>
            <w:tcW w:w="4177" w:type="dxa"/>
            <w:gridSpan w:val="3"/>
            <w:tcBorders>
              <w:top w:val="nil"/>
              <w:left w:val="single" w:sz="4" w:space="0" w:color="auto"/>
              <w:bottom w:val="single" w:sz="4" w:space="0" w:color="auto"/>
              <w:right w:val="single" w:sz="4" w:space="0" w:color="auto"/>
            </w:tcBorders>
            <w:shd w:val="clear" w:color="000000" w:fill="FFFFFF"/>
          </w:tcPr>
          <w:p w14:paraId="3A34931C" w14:textId="26AFCFA9" w:rsidR="00DA2144" w:rsidRDefault="00DA2144" w:rsidP="00DA2144">
            <w:pPr>
              <w:spacing w:after="0" w:line="240" w:lineRule="auto"/>
              <w:rPr>
                <w:rFonts w:eastAsia="Times New Roman" w:cs="Calibri"/>
                <w:b/>
                <w:bCs/>
                <w:color w:val="000000"/>
                <w:lang w:val="en-US"/>
              </w:rPr>
            </w:pPr>
            <w:r w:rsidRPr="005856ED">
              <w:rPr>
                <w:rFonts w:eastAsia="Times New Roman" w:cs="Calibri"/>
                <w:b/>
                <w:bCs/>
                <w:color w:val="000000"/>
                <w:lang w:val="en-US"/>
              </w:rPr>
              <w:t xml:space="preserve">Discount %age  : </w:t>
            </w:r>
          </w:p>
        </w:tc>
      </w:tr>
      <w:tr w:rsidR="00DA2144" w:rsidRPr="00EC550A" w14:paraId="38D42739" w14:textId="77777777" w:rsidTr="00771760">
        <w:trPr>
          <w:trHeight w:val="570"/>
        </w:trPr>
        <w:tc>
          <w:tcPr>
            <w:tcW w:w="2519" w:type="dxa"/>
            <w:gridSpan w:val="2"/>
            <w:tcBorders>
              <w:top w:val="nil"/>
              <w:left w:val="single" w:sz="4" w:space="0" w:color="auto"/>
              <w:bottom w:val="single" w:sz="4" w:space="0" w:color="auto"/>
              <w:right w:val="single" w:sz="4" w:space="0" w:color="auto"/>
            </w:tcBorders>
            <w:shd w:val="clear" w:color="000000" w:fill="FFFFFF"/>
          </w:tcPr>
          <w:p w14:paraId="53AA5A14" w14:textId="523E1F86" w:rsidR="00DA2144" w:rsidRDefault="00DA2144" w:rsidP="00303FEC">
            <w:pPr>
              <w:spacing w:after="0" w:line="240" w:lineRule="auto"/>
              <w:jc w:val="center"/>
              <w:rPr>
                <w:rFonts w:eastAsia="Times New Roman" w:cs="Calibri"/>
                <w:b/>
                <w:bCs/>
                <w:color w:val="000000"/>
                <w:lang w:val="en-US"/>
              </w:rPr>
            </w:pPr>
            <w:r w:rsidRPr="007B429D">
              <w:rPr>
                <w:rFonts w:eastAsia="Times New Roman" w:cs="Calibri"/>
                <w:b/>
                <w:bCs/>
                <w:color w:val="000000"/>
                <w:lang w:val="en-US"/>
              </w:rPr>
              <w:t>Shelf Rate</w:t>
            </w:r>
          </w:p>
        </w:tc>
        <w:tc>
          <w:tcPr>
            <w:tcW w:w="3259" w:type="dxa"/>
            <w:tcBorders>
              <w:top w:val="nil"/>
              <w:left w:val="single" w:sz="4" w:space="0" w:color="auto"/>
              <w:bottom w:val="single" w:sz="4" w:space="0" w:color="auto"/>
              <w:right w:val="single" w:sz="4" w:space="0" w:color="auto"/>
            </w:tcBorders>
            <w:shd w:val="clear" w:color="000000" w:fill="FFFFFF"/>
            <w:vAlign w:val="center"/>
          </w:tcPr>
          <w:p w14:paraId="494E9AC4" w14:textId="260F2ACC" w:rsidR="00DA2144" w:rsidRDefault="00DA2144" w:rsidP="00DA2144">
            <w:pPr>
              <w:spacing w:after="0" w:line="240" w:lineRule="auto"/>
              <w:jc w:val="center"/>
              <w:rPr>
                <w:rFonts w:eastAsia="Times New Roman" w:cs="Calibri"/>
                <w:b/>
                <w:bCs/>
                <w:color w:val="000000"/>
                <w:lang w:val="en-US"/>
              </w:rPr>
            </w:pPr>
            <w:r>
              <w:rPr>
                <w:rFonts w:eastAsia="Times New Roman" w:cs="Calibri"/>
                <w:b/>
                <w:bCs/>
                <w:color w:val="000000"/>
                <w:lang w:val="en-US"/>
              </w:rPr>
              <w:t xml:space="preserve">1500 kit </w:t>
            </w:r>
            <w:r w:rsidR="0071360C">
              <w:rPr>
                <w:rFonts w:eastAsia="Times New Roman" w:cs="Calibri"/>
                <w:b/>
                <w:bCs/>
                <w:color w:val="000000"/>
                <w:lang w:val="en-US"/>
              </w:rPr>
              <w:t>≥</w:t>
            </w:r>
            <w:r w:rsidR="005B7E66">
              <w:rPr>
                <w:rFonts w:eastAsia="Times New Roman" w:cs="Calibri"/>
                <w:b/>
                <w:bCs/>
                <w:color w:val="000000"/>
                <w:lang w:val="en-US"/>
              </w:rPr>
              <w:t>20</w:t>
            </w:r>
            <w:r>
              <w:rPr>
                <w:rFonts w:eastAsia="Times New Roman" w:cs="Calibri"/>
                <w:b/>
                <w:bCs/>
                <w:color w:val="000000"/>
                <w:lang w:val="en-US"/>
              </w:rPr>
              <w:t>00 kits</w:t>
            </w:r>
          </w:p>
        </w:tc>
        <w:tc>
          <w:tcPr>
            <w:tcW w:w="4177" w:type="dxa"/>
            <w:gridSpan w:val="3"/>
            <w:tcBorders>
              <w:top w:val="nil"/>
              <w:left w:val="single" w:sz="4" w:space="0" w:color="auto"/>
              <w:bottom w:val="single" w:sz="4" w:space="0" w:color="auto"/>
              <w:right w:val="single" w:sz="4" w:space="0" w:color="auto"/>
            </w:tcBorders>
            <w:shd w:val="clear" w:color="000000" w:fill="FFFFFF"/>
          </w:tcPr>
          <w:p w14:paraId="67942173" w14:textId="3F031508" w:rsidR="00DA2144" w:rsidRDefault="00DA2144" w:rsidP="00DA2144">
            <w:pPr>
              <w:spacing w:after="0" w:line="240" w:lineRule="auto"/>
              <w:rPr>
                <w:rFonts w:eastAsia="Times New Roman" w:cs="Calibri"/>
                <w:b/>
                <w:bCs/>
                <w:color w:val="000000"/>
                <w:lang w:val="en-US"/>
              </w:rPr>
            </w:pPr>
            <w:r w:rsidRPr="005856ED">
              <w:rPr>
                <w:rFonts w:eastAsia="Times New Roman" w:cs="Calibri"/>
                <w:b/>
                <w:bCs/>
                <w:color w:val="000000"/>
                <w:lang w:val="en-US"/>
              </w:rPr>
              <w:t xml:space="preserve">Discount %age  : </w:t>
            </w:r>
          </w:p>
        </w:tc>
      </w:tr>
      <w:tr w:rsidR="005B7E66" w:rsidRPr="00EC550A" w14:paraId="506D379B" w14:textId="77777777" w:rsidTr="00771760">
        <w:trPr>
          <w:trHeight w:val="570"/>
        </w:trPr>
        <w:tc>
          <w:tcPr>
            <w:tcW w:w="2519" w:type="dxa"/>
            <w:gridSpan w:val="2"/>
            <w:tcBorders>
              <w:top w:val="nil"/>
              <w:left w:val="single" w:sz="4" w:space="0" w:color="auto"/>
              <w:bottom w:val="single" w:sz="4" w:space="0" w:color="auto"/>
              <w:right w:val="single" w:sz="4" w:space="0" w:color="auto"/>
            </w:tcBorders>
            <w:shd w:val="clear" w:color="000000" w:fill="FFFFFF"/>
          </w:tcPr>
          <w:p w14:paraId="1EC7DE4F" w14:textId="64F423AE" w:rsidR="005B7E66" w:rsidRPr="007B429D" w:rsidRDefault="00B202A3" w:rsidP="00303FEC">
            <w:pPr>
              <w:spacing w:after="0" w:line="240" w:lineRule="auto"/>
              <w:jc w:val="center"/>
              <w:rPr>
                <w:rFonts w:eastAsia="Times New Roman" w:cs="Calibri"/>
                <w:b/>
                <w:bCs/>
                <w:color w:val="000000"/>
                <w:lang w:val="en-US"/>
              </w:rPr>
            </w:pPr>
            <w:r w:rsidRPr="007B429D">
              <w:rPr>
                <w:rFonts w:eastAsia="Times New Roman" w:cs="Calibri"/>
                <w:b/>
                <w:bCs/>
                <w:color w:val="000000"/>
                <w:lang w:val="en-US"/>
              </w:rPr>
              <w:t>Shelf Rate</w:t>
            </w:r>
          </w:p>
        </w:tc>
        <w:tc>
          <w:tcPr>
            <w:tcW w:w="3259" w:type="dxa"/>
            <w:tcBorders>
              <w:top w:val="nil"/>
              <w:left w:val="single" w:sz="4" w:space="0" w:color="auto"/>
              <w:bottom w:val="single" w:sz="4" w:space="0" w:color="auto"/>
              <w:right w:val="single" w:sz="4" w:space="0" w:color="auto"/>
            </w:tcBorders>
            <w:shd w:val="clear" w:color="000000" w:fill="FFFFFF"/>
            <w:vAlign w:val="center"/>
          </w:tcPr>
          <w:p w14:paraId="74A8315F" w14:textId="2F64A2BF" w:rsidR="005B7E66" w:rsidRDefault="005B7E66" w:rsidP="003056B9">
            <w:pPr>
              <w:spacing w:after="0" w:line="240" w:lineRule="auto"/>
              <w:jc w:val="center"/>
              <w:rPr>
                <w:rFonts w:eastAsia="Times New Roman" w:cs="Calibri"/>
                <w:b/>
                <w:bCs/>
                <w:color w:val="000000"/>
                <w:lang w:val="en-US"/>
              </w:rPr>
            </w:pPr>
            <w:r>
              <w:rPr>
                <w:rFonts w:eastAsia="Times New Roman" w:cs="Calibri"/>
                <w:b/>
                <w:bCs/>
                <w:color w:val="000000"/>
                <w:lang w:val="en-US"/>
              </w:rPr>
              <w:t xml:space="preserve">2000 kit </w:t>
            </w:r>
            <w:r w:rsidR="003056B9">
              <w:rPr>
                <w:rFonts w:eastAsia="Times New Roman" w:cs="Calibri"/>
                <w:b/>
                <w:bCs/>
                <w:color w:val="000000"/>
                <w:lang w:val="en-US"/>
              </w:rPr>
              <w:t>≥</w:t>
            </w:r>
            <w:r>
              <w:rPr>
                <w:rFonts w:eastAsia="Times New Roman" w:cs="Calibri"/>
                <w:b/>
                <w:bCs/>
                <w:color w:val="000000"/>
                <w:lang w:val="en-US"/>
              </w:rPr>
              <w:t>4000 kits</w:t>
            </w:r>
            <w:r w:rsidR="003056B9">
              <w:rPr>
                <w:rFonts w:eastAsia="Times New Roman" w:cs="Calibri"/>
                <w:b/>
                <w:bCs/>
                <w:color w:val="000000"/>
                <w:lang w:val="en-US"/>
              </w:rPr>
              <w:t xml:space="preserve">    </w:t>
            </w:r>
          </w:p>
        </w:tc>
        <w:tc>
          <w:tcPr>
            <w:tcW w:w="4177" w:type="dxa"/>
            <w:gridSpan w:val="3"/>
            <w:tcBorders>
              <w:top w:val="nil"/>
              <w:left w:val="single" w:sz="4" w:space="0" w:color="auto"/>
              <w:bottom w:val="single" w:sz="4" w:space="0" w:color="auto"/>
              <w:right w:val="single" w:sz="4" w:space="0" w:color="auto"/>
            </w:tcBorders>
            <w:shd w:val="clear" w:color="000000" w:fill="FFFFFF"/>
          </w:tcPr>
          <w:p w14:paraId="737AFDF3" w14:textId="6F6D42E4" w:rsidR="005B7E66" w:rsidRPr="005856ED" w:rsidRDefault="00B202A3" w:rsidP="00DA2144">
            <w:pPr>
              <w:spacing w:after="0" w:line="240" w:lineRule="auto"/>
              <w:rPr>
                <w:rFonts w:eastAsia="Times New Roman" w:cs="Calibri"/>
                <w:b/>
                <w:bCs/>
                <w:color w:val="000000"/>
                <w:lang w:val="en-US"/>
              </w:rPr>
            </w:pPr>
            <w:r w:rsidRPr="005856ED">
              <w:rPr>
                <w:rFonts w:eastAsia="Times New Roman" w:cs="Calibri"/>
                <w:b/>
                <w:bCs/>
                <w:color w:val="000000"/>
                <w:lang w:val="en-US"/>
              </w:rPr>
              <w:t>Discount %age  :</w:t>
            </w:r>
          </w:p>
        </w:tc>
      </w:tr>
      <w:tr w:rsidR="00DA2144" w:rsidRPr="00EC550A" w14:paraId="428E5495" w14:textId="77777777" w:rsidTr="00771760">
        <w:trPr>
          <w:trHeight w:val="570"/>
        </w:trPr>
        <w:tc>
          <w:tcPr>
            <w:tcW w:w="9955" w:type="dxa"/>
            <w:gridSpan w:val="6"/>
            <w:tcBorders>
              <w:top w:val="nil"/>
              <w:left w:val="single" w:sz="4" w:space="0" w:color="auto"/>
              <w:bottom w:val="single" w:sz="4" w:space="0" w:color="auto"/>
              <w:right w:val="single" w:sz="4" w:space="0" w:color="auto"/>
            </w:tcBorders>
            <w:shd w:val="clear" w:color="000000" w:fill="FFFFFF"/>
            <w:vAlign w:val="center"/>
          </w:tcPr>
          <w:p w14:paraId="5FA73923" w14:textId="3D7EFE22" w:rsidR="00DA2144" w:rsidRPr="007F0C1C" w:rsidRDefault="00DA2144" w:rsidP="00303FEC">
            <w:pPr>
              <w:spacing w:after="0" w:line="240" w:lineRule="auto"/>
              <w:jc w:val="center"/>
              <w:rPr>
                <w:rFonts w:eastAsia="Times New Roman" w:cs="Calibri"/>
                <w:b/>
                <w:bCs/>
                <w:color w:val="000000"/>
                <w:lang w:val="en-US"/>
              </w:rPr>
            </w:pPr>
            <w:r w:rsidRPr="007F0C1C">
              <w:rPr>
                <w:rFonts w:eastAsia="Times New Roman" w:cs="Calibri"/>
                <w:b/>
                <w:bCs/>
                <w:color w:val="000000"/>
                <w:lang w:val="en-US"/>
              </w:rPr>
              <w:t>Please note</w:t>
            </w:r>
            <w:r>
              <w:rPr>
                <w:rFonts w:eastAsia="Times New Roman" w:cs="Calibri"/>
                <w:b/>
                <w:bCs/>
                <w:color w:val="000000"/>
                <w:lang w:val="en-US"/>
              </w:rPr>
              <w:t>:</w:t>
            </w:r>
            <w:r w:rsidRPr="007F0C1C">
              <w:rPr>
                <w:rFonts w:eastAsia="Times New Roman" w:cs="Calibri"/>
                <w:b/>
                <w:bCs/>
                <w:color w:val="000000"/>
                <w:lang w:val="en-US"/>
              </w:rPr>
              <w:t xml:space="preserve"> that the composition of the package will be determined based on specific requirements and will be communicated to the successful vendor 48 hours prior to delivery. </w:t>
            </w:r>
          </w:p>
        </w:tc>
      </w:tr>
    </w:tbl>
    <w:p w14:paraId="78BC91B8" w14:textId="4B24B3A1" w:rsidR="003B6DFD" w:rsidRDefault="00DA2144" w:rsidP="00DA2144">
      <w:pPr>
        <w:tabs>
          <w:tab w:val="left" w:pos="3560"/>
        </w:tabs>
        <w:spacing w:after="0" w:line="259" w:lineRule="auto"/>
        <w:rPr>
          <w:lang w:val="en-US"/>
        </w:rPr>
      </w:pPr>
      <w:r>
        <w:rPr>
          <w:lang w:val="en-US"/>
        </w:rPr>
        <w:tab/>
      </w:r>
    </w:p>
    <w:p w14:paraId="1C0B8920" w14:textId="2B461B39" w:rsidR="00DA2144" w:rsidRDefault="00DA2144" w:rsidP="00F96CD7">
      <w:pPr>
        <w:tabs>
          <w:tab w:val="left" w:pos="3560"/>
        </w:tabs>
        <w:spacing w:after="0" w:line="259" w:lineRule="auto"/>
        <w:rPr>
          <w:lang w:val="en-US"/>
        </w:rPr>
      </w:pPr>
      <w:r>
        <w:rPr>
          <w:lang w:val="en-US"/>
        </w:rPr>
        <w:t xml:space="preserve">Please share shelf </w:t>
      </w:r>
      <w:r w:rsidR="00F96CD7">
        <w:rPr>
          <w:lang w:val="en-US"/>
        </w:rPr>
        <w:t xml:space="preserve">rate of kit </w:t>
      </w:r>
      <w:r w:rsidR="00104873">
        <w:rPr>
          <w:lang w:val="en-US"/>
        </w:rPr>
        <w:t xml:space="preserve">item and discount in percentage, please share </w:t>
      </w:r>
      <w:r>
        <w:rPr>
          <w:lang w:val="en-US"/>
        </w:rPr>
        <w:t>shelf rate on be</w:t>
      </w:r>
      <w:r w:rsidR="00104873">
        <w:rPr>
          <w:lang w:val="en-US"/>
        </w:rPr>
        <w:t>low:</w:t>
      </w:r>
    </w:p>
    <w:p w14:paraId="2539A1EF" w14:textId="77777777" w:rsidR="00DA2144" w:rsidRPr="00651F62" w:rsidRDefault="00DA2144" w:rsidP="00DA2144">
      <w:pPr>
        <w:tabs>
          <w:tab w:val="left" w:pos="3560"/>
        </w:tabs>
        <w:spacing w:after="0" w:line="259" w:lineRule="auto"/>
        <w:rPr>
          <w:lang w:val="en-US"/>
        </w:rPr>
      </w:pPr>
    </w:p>
    <w:p w14:paraId="31BAF48D" w14:textId="6525DEC4" w:rsidR="007A79AF" w:rsidRPr="00104873" w:rsidRDefault="007A79AF" w:rsidP="007A79AF">
      <w:pPr>
        <w:widowControl w:val="0"/>
        <w:autoSpaceDE w:val="0"/>
        <w:autoSpaceDN w:val="0"/>
        <w:adjustRightInd w:val="0"/>
        <w:spacing w:after="0" w:line="239" w:lineRule="auto"/>
        <w:rPr>
          <w:rFonts w:ascii="Times New Roman" w:hAnsi="Times New Roman"/>
          <w:sz w:val="24"/>
          <w:szCs w:val="24"/>
          <w:lang w:val="en-US"/>
        </w:rPr>
      </w:pPr>
      <w:r w:rsidRPr="00104873">
        <w:rPr>
          <w:szCs w:val="20"/>
          <w:lang w:val="en-US"/>
        </w:rPr>
        <w:t xml:space="preserve">3.1 </w:t>
      </w:r>
      <w:r w:rsidR="00104873">
        <w:rPr>
          <w:szCs w:val="20"/>
          <w:lang w:val="en-US"/>
        </w:rPr>
        <w:t xml:space="preserve">  </w:t>
      </w:r>
      <w:r w:rsidRPr="00104873">
        <w:rPr>
          <w:szCs w:val="20"/>
          <w:lang w:val="en-US"/>
        </w:rPr>
        <w:t>The contract will be</w:t>
      </w:r>
      <w:r w:rsidR="008F613B" w:rsidRPr="00104873">
        <w:rPr>
          <w:szCs w:val="20"/>
          <w:lang w:val="en-US"/>
        </w:rPr>
        <w:t xml:space="preserve"> awarded to single supplier for all items</w:t>
      </w:r>
      <w:r w:rsidRPr="00104873">
        <w:rPr>
          <w:szCs w:val="20"/>
          <w:lang w:val="en-US"/>
        </w:rPr>
        <w:t>:</w:t>
      </w:r>
    </w:p>
    <w:p w14:paraId="6C449611" w14:textId="77777777" w:rsidR="007A79AF" w:rsidRPr="007A79AF" w:rsidRDefault="007A79AF" w:rsidP="007A79AF">
      <w:pPr>
        <w:widowControl w:val="0"/>
        <w:autoSpaceDE w:val="0"/>
        <w:autoSpaceDN w:val="0"/>
        <w:adjustRightInd w:val="0"/>
        <w:spacing w:after="0" w:line="229" w:lineRule="exact"/>
        <w:rPr>
          <w:rFonts w:ascii="Times New Roman" w:hAnsi="Times New Roman"/>
          <w:sz w:val="24"/>
          <w:szCs w:val="24"/>
          <w:lang w:val="en-US"/>
        </w:rPr>
      </w:pPr>
    </w:p>
    <w:p w14:paraId="08B40736" w14:textId="7571CE6C" w:rsidR="007A79AF" w:rsidRPr="007A79AF" w:rsidRDefault="007A79AF" w:rsidP="00104873">
      <w:pPr>
        <w:numPr>
          <w:ilvl w:val="1"/>
          <w:numId w:val="9"/>
        </w:numPr>
        <w:spacing w:after="4" w:line="249" w:lineRule="auto"/>
        <w:ind w:left="447" w:hanging="447"/>
        <w:jc w:val="both"/>
        <w:rPr>
          <w:lang w:val="en-US"/>
        </w:rPr>
      </w:pPr>
      <w:r w:rsidRPr="007A79AF">
        <w:rPr>
          <w:lang w:val="en-US"/>
        </w:rPr>
        <w:t>The tenderer m</w:t>
      </w:r>
      <w:r w:rsidR="0010492F">
        <w:rPr>
          <w:lang w:val="en-US"/>
        </w:rPr>
        <w:t xml:space="preserve">ust </w:t>
      </w:r>
      <w:r w:rsidRPr="007A79AF">
        <w:rPr>
          <w:lang w:val="en-US"/>
        </w:rPr>
        <w:t xml:space="preserve">submit a tender for </w:t>
      </w:r>
      <w:r w:rsidR="0010492F" w:rsidRPr="007A79AF">
        <w:rPr>
          <w:lang w:val="en-US"/>
        </w:rPr>
        <w:t>all</w:t>
      </w:r>
      <w:r w:rsidRPr="007A79AF">
        <w:rPr>
          <w:lang w:val="en-US"/>
        </w:rPr>
        <w:t xml:space="preserve"> the </w:t>
      </w:r>
      <w:r w:rsidR="008F613B">
        <w:rPr>
          <w:lang w:val="en-US"/>
        </w:rPr>
        <w:t>items</w:t>
      </w:r>
      <w:r w:rsidRPr="007A79AF">
        <w:rPr>
          <w:lang w:val="en-US"/>
        </w:rPr>
        <w:t xml:space="preserve">. </w:t>
      </w:r>
    </w:p>
    <w:p w14:paraId="7D8563E0" w14:textId="77777777" w:rsidR="007A79AF" w:rsidRPr="007A79AF" w:rsidRDefault="007A79AF" w:rsidP="00104873">
      <w:pPr>
        <w:spacing w:after="0" w:line="259" w:lineRule="auto"/>
        <w:ind w:left="447" w:hanging="447"/>
        <w:rPr>
          <w:lang w:val="en-US"/>
        </w:rPr>
      </w:pPr>
      <w:r w:rsidRPr="007A79AF">
        <w:rPr>
          <w:lang w:val="en-US"/>
        </w:rPr>
        <w:t xml:space="preserve"> </w:t>
      </w:r>
    </w:p>
    <w:p w14:paraId="5F625CFF" w14:textId="77777777" w:rsidR="008E2DAA" w:rsidRDefault="007A79AF" w:rsidP="00104873">
      <w:pPr>
        <w:numPr>
          <w:ilvl w:val="1"/>
          <w:numId w:val="9"/>
        </w:numPr>
        <w:spacing w:after="4" w:line="249" w:lineRule="auto"/>
        <w:ind w:left="447" w:hanging="447"/>
        <w:jc w:val="both"/>
        <w:rPr>
          <w:lang w:val="en-US"/>
        </w:rPr>
      </w:pPr>
      <w:r w:rsidRPr="007A79AF">
        <w:rPr>
          <w:lang w:val="en-US"/>
        </w:rPr>
        <w:t xml:space="preserve">The tenderer must offer the whole of the quantity or quantities </w:t>
      </w:r>
      <w:r w:rsidR="009F40D5">
        <w:rPr>
          <w:lang w:val="en-US"/>
        </w:rPr>
        <w:t xml:space="preserve">as </w:t>
      </w:r>
      <w:r w:rsidRPr="007A79AF">
        <w:rPr>
          <w:lang w:val="en-US"/>
        </w:rPr>
        <w:t xml:space="preserve">indicated </w:t>
      </w:r>
      <w:r w:rsidR="00A35078">
        <w:rPr>
          <w:lang w:val="en-US"/>
        </w:rPr>
        <w:t xml:space="preserve">&amp; discretion </w:t>
      </w:r>
      <w:r w:rsidR="009F40D5">
        <w:rPr>
          <w:lang w:val="en-US"/>
        </w:rPr>
        <w:t>by the contracting authority</w:t>
      </w:r>
      <w:r w:rsidR="00A35078">
        <w:rPr>
          <w:lang w:val="en-US"/>
        </w:rPr>
        <w:t xml:space="preserve">. </w:t>
      </w:r>
    </w:p>
    <w:p w14:paraId="4A98F9C0" w14:textId="77777777" w:rsidR="007A79AF" w:rsidRPr="007A79AF" w:rsidRDefault="007A79AF" w:rsidP="00104873">
      <w:pPr>
        <w:spacing w:after="0" w:line="259" w:lineRule="auto"/>
        <w:ind w:left="447" w:hanging="447"/>
        <w:rPr>
          <w:lang w:val="en-US"/>
        </w:rPr>
      </w:pPr>
      <w:r w:rsidRPr="007A79AF">
        <w:rPr>
          <w:lang w:val="en-US"/>
        </w:rPr>
        <w:t xml:space="preserve"> </w:t>
      </w:r>
    </w:p>
    <w:p w14:paraId="69B20F1E" w14:textId="6454AC7F" w:rsidR="007A79AF" w:rsidRPr="007A79AF" w:rsidRDefault="007A79AF" w:rsidP="00104873">
      <w:pPr>
        <w:numPr>
          <w:ilvl w:val="1"/>
          <w:numId w:val="9"/>
        </w:numPr>
        <w:spacing w:after="4" w:line="249" w:lineRule="auto"/>
        <w:ind w:left="447" w:hanging="447"/>
        <w:jc w:val="both"/>
        <w:rPr>
          <w:lang w:val="en-US"/>
        </w:rPr>
      </w:pPr>
      <w:r w:rsidRPr="007A79AF">
        <w:rPr>
          <w:lang w:val="en-US"/>
        </w:rPr>
        <w:t xml:space="preserve">A tenderer may include in its tender the overall discount it would grant in the event of some or all of the lots for which it has submitted a tender being awarded. The discount should be clearly indicated for each lot in such a way that it can be announced during the tender opening session. </w:t>
      </w:r>
    </w:p>
    <w:p w14:paraId="6EFAEB6E" w14:textId="77777777" w:rsidR="007A79AF" w:rsidRPr="007A79AF" w:rsidRDefault="007A79AF" w:rsidP="007A79AF">
      <w:pPr>
        <w:spacing w:after="0" w:line="259" w:lineRule="auto"/>
        <w:rPr>
          <w:lang w:val="en-US"/>
        </w:rPr>
      </w:pPr>
      <w:r w:rsidRPr="007A79AF">
        <w:rPr>
          <w:lang w:val="en-US"/>
        </w:rPr>
        <w:t xml:space="preserve"> </w:t>
      </w:r>
    </w:p>
    <w:p w14:paraId="0A850519" w14:textId="77777777" w:rsidR="007A79AF" w:rsidRDefault="007A79AF" w:rsidP="00C87B2D">
      <w:pPr>
        <w:numPr>
          <w:ilvl w:val="0"/>
          <w:numId w:val="10"/>
        </w:numPr>
        <w:spacing w:after="0" w:line="259" w:lineRule="auto"/>
        <w:ind w:hanging="360"/>
      </w:pPr>
      <w:r>
        <w:rPr>
          <w:b/>
          <w:u w:val="single" w:color="000000"/>
        </w:rPr>
        <w:t>Marking/labelling</w:t>
      </w:r>
      <w:r>
        <w:rPr>
          <w:b/>
        </w:rPr>
        <w:t xml:space="preserve"> </w:t>
      </w:r>
    </w:p>
    <w:p w14:paraId="2C2143EF" w14:textId="77777777" w:rsidR="007A79AF" w:rsidRDefault="007A79AF" w:rsidP="007A79AF">
      <w:pPr>
        <w:spacing w:after="0" w:line="259" w:lineRule="auto"/>
      </w:pPr>
      <w:r>
        <w:t xml:space="preserve"> </w:t>
      </w:r>
    </w:p>
    <w:p w14:paraId="1337F5FA" w14:textId="77777777" w:rsidR="007A79AF" w:rsidRPr="007A79AF" w:rsidRDefault="007A79AF" w:rsidP="007A79AF">
      <w:pPr>
        <w:ind w:left="-5"/>
        <w:rPr>
          <w:lang w:val="en-US"/>
        </w:rPr>
      </w:pPr>
      <w:r w:rsidRPr="007A79AF">
        <w:rPr>
          <w:lang w:val="en-US"/>
        </w:rPr>
        <w:t xml:space="preserve">  No markings required, only markings allowed are technical and safety markings. </w:t>
      </w:r>
      <w:r w:rsidRPr="007A79AF">
        <w:rPr>
          <w:rFonts w:ascii="Times New Roman" w:eastAsia="Times New Roman" w:hAnsi="Times New Roman"/>
          <w:lang w:val="en-US"/>
        </w:rPr>
        <w:t xml:space="preserve"> </w:t>
      </w:r>
    </w:p>
    <w:p w14:paraId="64E43C9A" w14:textId="2648D715" w:rsidR="007A79AF" w:rsidRPr="007A79AF" w:rsidRDefault="007A79AF" w:rsidP="00F96CD7">
      <w:pPr>
        <w:spacing w:after="0" w:line="259" w:lineRule="auto"/>
        <w:rPr>
          <w:lang w:val="en-US"/>
        </w:rPr>
      </w:pPr>
      <w:r w:rsidRPr="007A79AF">
        <w:rPr>
          <w:b/>
          <w:lang w:val="en-US"/>
        </w:rPr>
        <w:t xml:space="preserve"> </w:t>
      </w:r>
      <w:r w:rsidR="00F96CD7">
        <w:rPr>
          <w:bCs/>
          <w:lang w:val="en-US"/>
        </w:rPr>
        <w:t xml:space="preserve">DOABA FOUNDATION </w:t>
      </w:r>
      <w:r w:rsidRPr="007A79AF">
        <w:rPr>
          <w:bCs/>
          <w:lang w:val="en-US"/>
        </w:rPr>
        <w:t xml:space="preserve"> Stickers (</w:t>
      </w:r>
      <w:r w:rsidR="00C84FED">
        <w:rPr>
          <w:bCs/>
          <w:lang w:val="en-US"/>
        </w:rPr>
        <w:t>suitable size</w:t>
      </w:r>
      <w:r w:rsidR="00E34332">
        <w:rPr>
          <w:bCs/>
          <w:lang w:val="en-US"/>
        </w:rPr>
        <w:t xml:space="preserve"> according to package</w:t>
      </w:r>
      <w:r w:rsidRPr="007A79AF">
        <w:rPr>
          <w:bCs/>
          <w:lang w:val="en-US"/>
        </w:rPr>
        <w:t xml:space="preserve">)  order will be pasted on the </w:t>
      </w:r>
      <w:r w:rsidR="00E05E11">
        <w:rPr>
          <w:bCs/>
          <w:lang w:val="en-US"/>
        </w:rPr>
        <w:t>Food Packages</w:t>
      </w:r>
      <w:r w:rsidRPr="007A79AF">
        <w:rPr>
          <w:bCs/>
          <w:lang w:val="en-US"/>
        </w:rPr>
        <w:t xml:space="preserve"> </w:t>
      </w:r>
      <w:r w:rsidR="00FE1D80">
        <w:rPr>
          <w:bCs/>
          <w:lang w:val="en-US"/>
        </w:rPr>
        <w:t xml:space="preserve">*All the required </w:t>
      </w:r>
      <w:r w:rsidRPr="007A79AF">
        <w:rPr>
          <w:bCs/>
          <w:lang w:val="en-US"/>
        </w:rPr>
        <w:t>Logo</w:t>
      </w:r>
      <w:r w:rsidR="00FE1D80">
        <w:rPr>
          <w:bCs/>
          <w:lang w:val="en-US"/>
        </w:rPr>
        <w:t>’s</w:t>
      </w:r>
      <w:r w:rsidRPr="007A79AF">
        <w:rPr>
          <w:bCs/>
          <w:lang w:val="en-US"/>
        </w:rPr>
        <w:t xml:space="preserve"> will be provided to the </w:t>
      </w:r>
      <w:r w:rsidR="00087259">
        <w:rPr>
          <w:bCs/>
          <w:lang w:val="en-US"/>
        </w:rPr>
        <w:t>successful</w:t>
      </w:r>
      <w:r w:rsidRPr="007A79AF">
        <w:rPr>
          <w:bCs/>
          <w:lang w:val="en-US"/>
        </w:rPr>
        <w:t xml:space="preserve"> tenderer later on</w:t>
      </w:r>
      <w:r w:rsidR="00853DE8">
        <w:rPr>
          <w:b/>
          <w:lang w:val="en-US"/>
        </w:rPr>
        <w:t xml:space="preserve"> by </w:t>
      </w:r>
      <w:r w:rsidR="00F96CD7">
        <w:rPr>
          <w:b/>
          <w:lang w:val="en-US"/>
        </w:rPr>
        <w:t xml:space="preserve">DOABA FOUNDATION </w:t>
      </w:r>
      <w:r w:rsidR="00853DE8">
        <w:rPr>
          <w:b/>
          <w:lang w:val="en-US"/>
        </w:rPr>
        <w:t xml:space="preserve"> &amp; Partners.</w:t>
      </w:r>
      <w:r w:rsidR="00104873">
        <w:rPr>
          <w:b/>
          <w:lang w:val="en-US"/>
        </w:rPr>
        <w:t xml:space="preserve"> The Item/s list will be pasted in two side of the kit box (if any).</w:t>
      </w:r>
    </w:p>
    <w:p w14:paraId="22F5D669" w14:textId="77777777" w:rsidR="007A79AF" w:rsidRPr="007A79AF" w:rsidRDefault="007A79AF" w:rsidP="007A79AF">
      <w:pPr>
        <w:spacing w:after="0" w:line="259" w:lineRule="auto"/>
        <w:rPr>
          <w:lang w:val="en-US"/>
        </w:rPr>
      </w:pPr>
      <w:r w:rsidRPr="007A79AF">
        <w:rPr>
          <w:b/>
          <w:lang w:val="en-US"/>
        </w:rPr>
        <w:t xml:space="preserve"> </w:t>
      </w:r>
    </w:p>
    <w:p w14:paraId="4C2F344A" w14:textId="77777777" w:rsidR="007A79AF" w:rsidRDefault="007A79AF" w:rsidP="00C87B2D">
      <w:pPr>
        <w:numPr>
          <w:ilvl w:val="0"/>
          <w:numId w:val="10"/>
        </w:numPr>
        <w:spacing w:after="0" w:line="259" w:lineRule="auto"/>
        <w:ind w:hanging="360"/>
      </w:pPr>
      <w:r>
        <w:rPr>
          <w:b/>
          <w:u w:val="single" w:color="000000"/>
        </w:rPr>
        <w:t>Packaging and picking</w:t>
      </w:r>
      <w:r>
        <w:rPr>
          <w:b/>
        </w:rPr>
        <w:t xml:space="preserve"> </w:t>
      </w:r>
    </w:p>
    <w:p w14:paraId="49F5D2EC" w14:textId="77777777" w:rsidR="007A79AF" w:rsidRDefault="007A79AF" w:rsidP="007A79AF">
      <w:pPr>
        <w:spacing w:after="0" w:line="259" w:lineRule="auto"/>
      </w:pPr>
      <w:r>
        <w:t xml:space="preserve"> </w:t>
      </w:r>
    </w:p>
    <w:p w14:paraId="3E1F7E1A" w14:textId="60B9BC73" w:rsidR="007A79AF" w:rsidRDefault="00D67587" w:rsidP="00E05E11">
      <w:pPr>
        <w:ind w:left="-5"/>
        <w:rPr>
          <w:lang w:val="en-US"/>
        </w:rPr>
      </w:pPr>
      <w:r w:rsidRPr="00D67587">
        <w:rPr>
          <w:lang w:val="en-US"/>
        </w:rPr>
        <w:t>For "Food Packages," the packaging must be suitable for the size and weight of the items, meeting all relevant standards. It should be designed to extend shelf life and prevent moisture and leakage. Additionally, the packaging must protect against transport damage and adverse weather conditions. The cost of picking and packaging must be included in the unit price of each item.</w:t>
      </w:r>
    </w:p>
    <w:p w14:paraId="2DFBB1BE" w14:textId="77777777" w:rsidR="00532F3A" w:rsidRPr="00D67587" w:rsidRDefault="00532F3A" w:rsidP="00C87B2D">
      <w:pPr>
        <w:numPr>
          <w:ilvl w:val="0"/>
          <w:numId w:val="11"/>
        </w:numPr>
        <w:spacing w:after="0" w:line="259" w:lineRule="auto"/>
        <w:ind w:hanging="360"/>
        <w:rPr>
          <w:lang w:val="en-US"/>
        </w:rPr>
      </w:pPr>
      <w:r w:rsidRPr="00D67587">
        <w:rPr>
          <w:b/>
          <w:u w:val="single" w:color="000000"/>
          <w:lang w:val="en-US"/>
        </w:rPr>
        <w:t>Samples/Pictures/Specifications</w:t>
      </w:r>
      <w:r w:rsidRPr="00D67587">
        <w:rPr>
          <w:b/>
          <w:lang w:val="en-US"/>
        </w:rPr>
        <w:t xml:space="preserve"> </w:t>
      </w:r>
    </w:p>
    <w:p w14:paraId="2B13DFAC" w14:textId="36D0F848" w:rsidR="00532F3A" w:rsidRPr="00532F3A" w:rsidRDefault="00532F3A" w:rsidP="005B08B9">
      <w:pPr>
        <w:spacing w:after="0" w:line="259" w:lineRule="auto"/>
        <w:rPr>
          <w:lang w:val="en-US"/>
        </w:rPr>
      </w:pPr>
    </w:p>
    <w:p w14:paraId="76B4B5B6" w14:textId="099C993A" w:rsidR="003309F8" w:rsidRPr="003309F8" w:rsidRDefault="003309F8" w:rsidP="003309F8">
      <w:pPr>
        <w:numPr>
          <w:ilvl w:val="1"/>
          <w:numId w:val="11"/>
        </w:numPr>
        <w:spacing w:after="4" w:line="249" w:lineRule="auto"/>
        <w:jc w:val="both"/>
        <w:rPr>
          <w:lang w:val="en-US"/>
        </w:rPr>
      </w:pPr>
      <w:r w:rsidRPr="003309F8">
        <w:rPr>
          <w:lang w:val="en-US"/>
        </w:rPr>
        <w:t>Financial offers must include the brands for all company pack items.</w:t>
      </w:r>
    </w:p>
    <w:p w14:paraId="2F1C98E0" w14:textId="77777777" w:rsidR="008B796F" w:rsidRDefault="003309F8" w:rsidP="008B796F">
      <w:pPr>
        <w:numPr>
          <w:ilvl w:val="1"/>
          <w:numId w:val="11"/>
        </w:numPr>
        <w:spacing w:after="4" w:line="249" w:lineRule="auto"/>
        <w:jc w:val="both"/>
        <w:rPr>
          <w:lang w:val="en-US"/>
        </w:rPr>
      </w:pPr>
      <w:r w:rsidRPr="003309F8">
        <w:rPr>
          <w:lang w:val="en-US"/>
        </w:rPr>
        <w:t xml:space="preserve">A quality report from the food safety authority must be provided for all openly </w:t>
      </w:r>
      <w:r w:rsidR="008B796F">
        <w:rPr>
          <w:lang w:val="en-US"/>
        </w:rPr>
        <w:t xml:space="preserve">    </w:t>
      </w:r>
    </w:p>
    <w:p w14:paraId="1D25B527" w14:textId="5B9C93E3" w:rsidR="003309F8" w:rsidRPr="003309F8" w:rsidRDefault="008B796F" w:rsidP="008B796F">
      <w:pPr>
        <w:spacing w:after="4" w:line="249" w:lineRule="auto"/>
        <w:ind w:left="720"/>
        <w:jc w:val="both"/>
        <w:rPr>
          <w:lang w:val="en-US"/>
        </w:rPr>
      </w:pPr>
      <w:r>
        <w:rPr>
          <w:lang w:val="en-US"/>
        </w:rPr>
        <w:t xml:space="preserve">             </w:t>
      </w:r>
      <w:r w:rsidR="003309F8" w:rsidRPr="003309F8">
        <w:rPr>
          <w:lang w:val="en-US"/>
        </w:rPr>
        <w:t>available items, along with the IFT documents.</w:t>
      </w:r>
    </w:p>
    <w:p w14:paraId="3E5B75CF" w14:textId="77777777" w:rsidR="008B796F" w:rsidRPr="008B796F" w:rsidRDefault="003309F8" w:rsidP="005B7E66">
      <w:pPr>
        <w:numPr>
          <w:ilvl w:val="1"/>
          <w:numId w:val="11"/>
        </w:numPr>
        <w:spacing w:after="4" w:line="249" w:lineRule="auto"/>
        <w:jc w:val="both"/>
        <w:rPr>
          <w:rFonts w:ascii="Arial" w:hAnsi="Arial" w:cs="Arial"/>
          <w:sz w:val="20"/>
          <w:szCs w:val="20"/>
          <w:lang w:val="en-GB"/>
        </w:rPr>
      </w:pPr>
      <w:r w:rsidRPr="003309F8">
        <w:rPr>
          <w:lang w:val="en-US"/>
        </w:rPr>
        <w:t xml:space="preserve">Tenderers who submit incomplete information will be excluded from the tender </w:t>
      </w:r>
      <w:r w:rsidR="008B796F">
        <w:rPr>
          <w:lang w:val="en-US"/>
        </w:rPr>
        <w:t xml:space="preserve">  </w:t>
      </w:r>
    </w:p>
    <w:p w14:paraId="51B79A35" w14:textId="07F4028F" w:rsidR="00A36539" w:rsidRDefault="003309F8" w:rsidP="008B796F">
      <w:pPr>
        <w:spacing w:after="4" w:line="249" w:lineRule="auto"/>
        <w:ind w:left="1416"/>
        <w:rPr>
          <w:lang w:val="en-US"/>
        </w:rPr>
      </w:pPr>
      <w:r w:rsidRPr="003309F8">
        <w:rPr>
          <w:lang w:val="en-US"/>
        </w:rPr>
        <w:t xml:space="preserve">evaluation process. The brands and quality specified in the offers must remain consistent at the time of delivery. Samples may be requested, if necessary, and must be delivered and collected at the tenderer's expense. </w:t>
      </w:r>
    </w:p>
    <w:p w14:paraId="31CFB3AB" w14:textId="77777777" w:rsidR="008B796F" w:rsidRDefault="008B796F" w:rsidP="008B796F">
      <w:pPr>
        <w:spacing w:after="4" w:line="249" w:lineRule="auto"/>
        <w:ind w:left="1416"/>
        <w:rPr>
          <w:rFonts w:ascii="Arial" w:hAnsi="Arial" w:cs="Arial"/>
          <w:sz w:val="20"/>
          <w:szCs w:val="20"/>
          <w:lang w:val="en-GB"/>
        </w:rPr>
      </w:pPr>
    </w:p>
    <w:p w14:paraId="1502BE10" w14:textId="1F3F1AFD" w:rsidR="005D2211" w:rsidRPr="00D108C0" w:rsidRDefault="00513E59" w:rsidP="00CD2C68">
      <w:pPr>
        <w:spacing w:line="240" w:lineRule="auto"/>
        <w:jc w:val="both"/>
        <w:rPr>
          <w:rFonts w:ascii="Arial" w:hAnsi="Arial" w:cs="Arial"/>
          <w:bCs/>
          <w:sz w:val="20"/>
          <w:szCs w:val="20"/>
          <w:lang w:val="en-GB"/>
        </w:rPr>
      </w:pPr>
      <w:r>
        <w:rPr>
          <w:rFonts w:ascii="Arial" w:hAnsi="Arial" w:cs="Arial"/>
          <w:b/>
          <w:sz w:val="20"/>
          <w:szCs w:val="20"/>
          <w:lang w:val="en-GB"/>
        </w:rPr>
        <w:lastRenderedPageBreak/>
        <w:t>7</w:t>
      </w:r>
      <w:r w:rsidR="00AB2AAB" w:rsidRPr="00005A29">
        <w:rPr>
          <w:rFonts w:ascii="Arial" w:hAnsi="Arial" w:cs="Arial"/>
          <w:b/>
          <w:sz w:val="20"/>
          <w:szCs w:val="20"/>
          <w:lang w:val="en-GB"/>
        </w:rPr>
        <w:t>.</w:t>
      </w:r>
      <w:r w:rsidR="00CB7EAA">
        <w:rPr>
          <w:rFonts w:ascii="Arial" w:hAnsi="Arial" w:cs="Arial"/>
          <w:b/>
          <w:sz w:val="20"/>
          <w:szCs w:val="20"/>
          <w:u w:val="single"/>
          <w:lang w:val="en-GB"/>
        </w:rPr>
        <w:t xml:space="preserve"> </w:t>
      </w:r>
      <w:r w:rsidR="001D3594">
        <w:rPr>
          <w:rFonts w:ascii="Arial" w:hAnsi="Arial" w:cs="Arial"/>
          <w:b/>
          <w:sz w:val="20"/>
          <w:szCs w:val="20"/>
          <w:u w:val="single"/>
          <w:lang w:val="en-GB"/>
        </w:rPr>
        <w:t>Terms and Conditions</w:t>
      </w:r>
    </w:p>
    <w:p w14:paraId="787A203A" w14:textId="77777777" w:rsidR="00893C84" w:rsidRPr="00893C84" w:rsidRDefault="00893C84" w:rsidP="00223B38">
      <w:pPr>
        <w:autoSpaceDE w:val="0"/>
        <w:autoSpaceDN w:val="0"/>
        <w:adjustRightInd w:val="0"/>
        <w:spacing w:after="0" w:line="240" w:lineRule="auto"/>
        <w:rPr>
          <w:rFonts w:ascii="Arial" w:hAnsi="Arial" w:cs="Arial"/>
          <w:sz w:val="20"/>
          <w:szCs w:val="20"/>
          <w:lang w:val="en-GB"/>
        </w:rPr>
      </w:pPr>
    </w:p>
    <w:p w14:paraId="4BC49BF9" w14:textId="5B62DF75" w:rsidR="00451CDE" w:rsidRPr="00F75B16" w:rsidRDefault="009D2648" w:rsidP="00451CDE">
      <w:pPr>
        <w:autoSpaceDE w:val="0"/>
        <w:autoSpaceDN w:val="0"/>
        <w:adjustRightInd w:val="0"/>
        <w:spacing w:after="0" w:line="240" w:lineRule="auto"/>
        <w:rPr>
          <w:rFonts w:ascii="Arial" w:hAnsi="Arial" w:cs="Arial"/>
          <w:b/>
          <w:sz w:val="20"/>
          <w:szCs w:val="20"/>
          <w:lang w:val="en-GB"/>
        </w:rPr>
      </w:pPr>
      <w:r w:rsidRPr="005249C3">
        <w:rPr>
          <w:rFonts w:ascii="Arial" w:hAnsi="Arial" w:cs="Arial"/>
          <w:b/>
          <w:sz w:val="20"/>
          <w:szCs w:val="20"/>
          <w:lang w:val="en-GB"/>
        </w:rPr>
        <w:t xml:space="preserve">Information </w:t>
      </w:r>
      <w:r w:rsidR="00C701A0" w:rsidRPr="005249C3">
        <w:rPr>
          <w:rFonts w:ascii="Arial" w:hAnsi="Arial" w:cs="Arial"/>
          <w:b/>
          <w:sz w:val="20"/>
          <w:szCs w:val="20"/>
          <w:lang w:val="en-GB"/>
        </w:rPr>
        <w:t xml:space="preserve">and documentation </w:t>
      </w:r>
      <w:r w:rsidRPr="005249C3">
        <w:rPr>
          <w:rFonts w:ascii="Arial" w:hAnsi="Arial" w:cs="Arial"/>
          <w:b/>
          <w:sz w:val="20"/>
          <w:szCs w:val="20"/>
          <w:lang w:val="en-GB"/>
        </w:rPr>
        <w:t xml:space="preserve">to be provided by the </w:t>
      </w:r>
      <w:r w:rsidR="00BF6099">
        <w:rPr>
          <w:rFonts w:ascii="Arial" w:hAnsi="Arial" w:cs="Arial"/>
          <w:b/>
          <w:sz w:val="20"/>
          <w:szCs w:val="20"/>
          <w:lang w:val="en-GB"/>
        </w:rPr>
        <w:t xml:space="preserve">bidder </w:t>
      </w:r>
      <w:r w:rsidRPr="005249C3">
        <w:rPr>
          <w:rFonts w:ascii="Arial" w:hAnsi="Arial" w:cs="Arial"/>
          <w:b/>
          <w:sz w:val="20"/>
          <w:szCs w:val="20"/>
          <w:lang w:val="en-GB"/>
        </w:rPr>
        <w:t>company:</w:t>
      </w:r>
    </w:p>
    <w:p w14:paraId="50A074BA" w14:textId="77777777" w:rsidR="002B610B" w:rsidRPr="007B7937" w:rsidRDefault="002B610B" w:rsidP="00C87B2D">
      <w:pPr>
        <w:numPr>
          <w:ilvl w:val="0"/>
          <w:numId w:val="3"/>
        </w:numPr>
        <w:suppressAutoHyphens/>
        <w:spacing w:before="120" w:after="60" w:line="240" w:lineRule="auto"/>
        <w:jc w:val="both"/>
        <w:rPr>
          <w:rFonts w:ascii="Arial" w:hAnsi="Arial" w:cs="Arial"/>
          <w:sz w:val="20"/>
          <w:szCs w:val="20"/>
          <w:lang w:val="en-GB"/>
        </w:rPr>
      </w:pPr>
      <w:r w:rsidRPr="007B7937">
        <w:rPr>
          <w:rFonts w:ascii="Arial" w:hAnsi="Arial" w:cs="Arial"/>
          <w:sz w:val="20"/>
          <w:szCs w:val="20"/>
          <w:lang w:val="en-GB"/>
        </w:rPr>
        <w:t>Int</w:t>
      </w:r>
      <w:r w:rsidR="00DF139C" w:rsidRPr="007B7937">
        <w:rPr>
          <w:rFonts w:ascii="Arial" w:hAnsi="Arial" w:cs="Arial"/>
          <w:sz w:val="20"/>
          <w:szCs w:val="20"/>
          <w:lang w:val="en-GB"/>
        </w:rPr>
        <w:t>roduction of the company/</w:t>
      </w:r>
      <w:r w:rsidR="00CB7EAA">
        <w:rPr>
          <w:rFonts w:ascii="Arial" w:hAnsi="Arial" w:cs="Arial"/>
          <w:sz w:val="20"/>
          <w:szCs w:val="20"/>
          <w:lang w:val="en-GB"/>
        </w:rPr>
        <w:t xml:space="preserve"> </w:t>
      </w:r>
      <w:r w:rsidR="00DF139C" w:rsidRPr="007B7937">
        <w:rPr>
          <w:rFonts w:ascii="Arial" w:hAnsi="Arial" w:cs="Arial"/>
          <w:sz w:val="20"/>
          <w:szCs w:val="20"/>
          <w:lang w:val="en-GB"/>
        </w:rPr>
        <w:t>service provider</w:t>
      </w:r>
      <w:r w:rsidRPr="007B7937">
        <w:rPr>
          <w:rFonts w:ascii="Arial" w:hAnsi="Arial" w:cs="Arial"/>
          <w:sz w:val="20"/>
          <w:szCs w:val="20"/>
          <w:lang w:val="en-GB"/>
        </w:rPr>
        <w:t xml:space="preserve"> </w:t>
      </w:r>
      <w:r w:rsidR="00DF139C" w:rsidRPr="007B7937">
        <w:rPr>
          <w:rFonts w:ascii="Arial" w:hAnsi="Arial" w:cs="Arial"/>
          <w:sz w:val="20"/>
          <w:szCs w:val="20"/>
          <w:lang w:val="en-GB"/>
        </w:rPr>
        <w:t xml:space="preserve">– </w:t>
      </w:r>
      <w:r w:rsidR="00CB7EAA">
        <w:rPr>
          <w:rFonts w:ascii="Arial" w:hAnsi="Arial" w:cs="Arial"/>
          <w:sz w:val="20"/>
          <w:szCs w:val="20"/>
          <w:lang w:val="en-GB"/>
        </w:rPr>
        <w:t xml:space="preserve">company </w:t>
      </w:r>
      <w:r w:rsidRPr="007B7937">
        <w:rPr>
          <w:rFonts w:ascii="Arial" w:hAnsi="Arial" w:cs="Arial"/>
          <w:sz w:val="20"/>
          <w:szCs w:val="20"/>
          <w:lang w:val="en-GB"/>
        </w:rPr>
        <w:t>profile</w:t>
      </w:r>
      <w:r w:rsidR="00DF139C" w:rsidRPr="007B7937">
        <w:rPr>
          <w:rFonts w:ascii="Arial" w:hAnsi="Arial" w:cs="Arial"/>
          <w:sz w:val="20"/>
          <w:szCs w:val="20"/>
          <w:lang w:val="en-GB"/>
        </w:rPr>
        <w:t>.</w:t>
      </w:r>
    </w:p>
    <w:p w14:paraId="36AAE08F" w14:textId="77777777" w:rsidR="00DF139C" w:rsidRDefault="002B610B" w:rsidP="00C87B2D">
      <w:pPr>
        <w:numPr>
          <w:ilvl w:val="0"/>
          <w:numId w:val="3"/>
        </w:numPr>
        <w:rPr>
          <w:rFonts w:ascii="Arial" w:hAnsi="Arial" w:cs="Arial"/>
          <w:sz w:val="20"/>
          <w:szCs w:val="20"/>
          <w:lang w:val="en-GB"/>
        </w:rPr>
      </w:pPr>
      <w:r w:rsidRPr="007B7937">
        <w:rPr>
          <w:rFonts w:ascii="Arial" w:hAnsi="Arial" w:cs="Arial"/>
          <w:sz w:val="20"/>
          <w:szCs w:val="20"/>
          <w:lang w:val="en-GB"/>
        </w:rPr>
        <w:t>Registered address with telephone contacts and particulars of the company</w:t>
      </w:r>
      <w:r w:rsidR="00DF139C" w:rsidRPr="007B7937">
        <w:rPr>
          <w:rFonts w:ascii="Arial" w:hAnsi="Arial" w:cs="Arial"/>
          <w:sz w:val="20"/>
          <w:szCs w:val="20"/>
          <w:lang w:val="en-GB"/>
        </w:rPr>
        <w:t>/</w:t>
      </w:r>
      <w:r w:rsidR="00CB7EAA">
        <w:rPr>
          <w:rFonts w:ascii="Arial" w:hAnsi="Arial" w:cs="Arial"/>
          <w:sz w:val="20"/>
          <w:szCs w:val="20"/>
          <w:lang w:val="en-GB"/>
        </w:rPr>
        <w:t xml:space="preserve"> </w:t>
      </w:r>
      <w:r w:rsidR="00DF139C" w:rsidRPr="007B7937">
        <w:rPr>
          <w:rFonts w:ascii="Arial" w:hAnsi="Arial" w:cs="Arial"/>
          <w:sz w:val="20"/>
          <w:szCs w:val="20"/>
          <w:lang w:val="en-GB"/>
        </w:rPr>
        <w:t>service provider</w:t>
      </w:r>
      <w:r w:rsidR="00CB7EAA">
        <w:rPr>
          <w:rFonts w:ascii="Arial" w:hAnsi="Arial" w:cs="Arial"/>
          <w:sz w:val="20"/>
          <w:szCs w:val="20"/>
          <w:lang w:val="en-GB"/>
        </w:rPr>
        <w:t>.</w:t>
      </w:r>
    </w:p>
    <w:p w14:paraId="4CE839B8" w14:textId="1B37A587" w:rsidR="00723CE8" w:rsidRDefault="00304E48" w:rsidP="00C87B2D">
      <w:pPr>
        <w:numPr>
          <w:ilvl w:val="0"/>
          <w:numId w:val="3"/>
        </w:numPr>
        <w:rPr>
          <w:rFonts w:ascii="Arial" w:hAnsi="Arial" w:cs="Arial"/>
          <w:sz w:val="20"/>
          <w:szCs w:val="20"/>
          <w:lang w:val="en-GB"/>
        </w:rPr>
      </w:pPr>
      <w:r>
        <w:rPr>
          <w:rFonts w:ascii="Arial" w:hAnsi="Arial" w:cs="Arial"/>
          <w:sz w:val="20"/>
          <w:szCs w:val="20"/>
          <w:lang w:val="en-GB"/>
        </w:rPr>
        <w:t>Food Authority Registration document</w:t>
      </w:r>
      <w:r w:rsidR="008B796F">
        <w:rPr>
          <w:rFonts w:ascii="Arial" w:hAnsi="Arial" w:cs="Arial"/>
          <w:sz w:val="20"/>
          <w:szCs w:val="20"/>
          <w:lang w:val="en-GB"/>
        </w:rPr>
        <w:t xml:space="preserve"> / Departmental quality testing report/s of the items.</w:t>
      </w:r>
      <w:r>
        <w:rPr>
          <w:rFonts w:ascii="Arial" w:hAnsi="Arial" w:cs="Arial"/>
          <w:sz w:val="20"/>
          <w:szCs w:val="20"/>
          <w:lang w:val="en-GB"/>
        </w:rPr>
        <w:t xml:space="preserve"> </w:t>
      </w:r>
    </w:p>
    <w:p w14:paraId="378E5415" w14:textId="7987C6DC" w:rsidR="00302A03" w:rsidRPr="007B7937" w:rsidRDefault="00302A03" w:rsidP="00C87B2D">
      <w:pPr>
        <w:numPr>
          <w:ilvl w:val="0"/>
          <w:numId w:val="3"/>
        </w:numPr>
        <w:rPr>
          <w:rFonts w:ascii="Arial" w:hAnsi="Arial" w:cs="Arial"/>
          <w:sz w:val="20"/>
          <w:szCs w:val="20"/>
          <w:lang w:val="en-GB"/>
        </w:rPr>
      </w:pPr>
      <w:r w:rsidRPr="003309F8">
        <w:rPr>
          <w:lang w:val="en-US"/>
        </w:rPr>
        <w:t>A quality report from the food safety authority must be provided</w:t>
      </w:r>
      <w:r>
        <w:rPr>
          <w:lang w:val="en-US"/>
        </w:rPr>
        <w:t xml:space="preserve"> for all food items</w:t>
      </w:r>
    </w:p>
    <w:p w14:paraId="54759162" w14:textId="77777777" w:rsidR="001D3594" w:rsidRPr="007B7937" w:rsidRDefault="001D3594" w:rsidP="00C87B2D">
      <w:pPr>
        <w:numPr>
          <w:ilvl w:val="0"/>
          <w:numId w:val="3"/>
        </w:numPr>
        <w:rPr>
          <w:rFonts w:ascii="Arial" w:hAnsi="Arial" w:cs="Arial"/>
          <w:sz w:val="20"/>
          <w:szCs w:val="20"/>
          <w:lang w:val="en-GB"/>
        </w:rPr>
      </w:pPr>
      <w:r w:rsidRPr="007B7937">
        <w:rPr>
          <w:rFonts w:ascii="Arial" w:hAnsi="Arial" w:cs="Arial"/>
          <w:sz w:val="20"/>
          <w:szCs w:val="20"/>
          <w:lang w:val="en-GB"/>
        </w:rPr>
        <w:t xml:space="preserve">Date since when </w:t>
      </w:r>
      <w:r w:rsidR="009D2648" w:rsidRPr="007B7937">
        <w:rPr>
          <w:rFonts w:ascii="Arial" w:hAnsi="Arial" w:cs="Arial"/>
          <w:sz w:val="20"/>
          <w:szCs w:val="20"/>
          <w:lang w:val="en-GB"/>
        </w:rPr>
        <w:t xml:space="preserve">established </w:t>
      </w:r>
      <w:r w:rsidRPr="007B7937">
        <w:rPr>
          <w:rFonts w:ascii="Arial" w:hAnsi="Arial" w:cs="Arial"/>
          <w:sz w:val="20"/>
          <w:szCs w:val="20"/>
          <w:lang w:val="en-GB"/>
        </w:rPr>
        <w:t>in business</w:t>
      </w:r>
      <w:r w:rsidR="004C4B07" w:rsidRPr="007B7937">
        <w:rPr>
          <w:rFonts w:ascii="Arial" w:hAnsi="Arial" w:cs="Arial"/>
          <w:sz w:val="20"/>
          <w:szCs w:val="20"/>
          <w:lang w:val="en-GB"/>
        </w:rPr>
        <w:t xml:space="preserve"> </w:t>
      </w:r>
      <w:r w:rsidRPr="007B7937">
        <w:rPr>
          <w:rFonts w:ascii="Arial" w:hAnsi="Arial" w:cs="Arial"/>
          <w:sz w:val="20"/>
          <w:szCs w:val="20"/>
          <w:lang w:val="en-GB"/>
        </w:rPr>
        <w:t>along with proof of registration with Registrar of Companies/</w:t>
      </w:r>
      <w:r w:rsidR="008C1E85" w:rsidRPr="007B7937">
        <w:rPr>
          <w:rFonts w:ascii="Arial" w:hAnsi="Arial" w:cs="Arial"/>
          <w:sz w:val="20"/>
          <w:szCs w:val="20"/>
          <w:lang w:val="en-GB"/>
        </w:rPr>
        <w:t xml:space="preserve"> Sole Proprietorship or</w:t>
      </w:r>
      <w:r w:rsidRPr="007B7937">
        <w:rPr>
          <w:rFonts w:ascii="Arial" w:hAnsi="Arial" w:cs="Arial"/>
          <w:sz w:val="20"/>
          <w:szCs w:val="20"/>
          <w:lang w:val="en-GB"/>
        </w:rPr>
        <w:t xml:space="preserve"> SECP if any.</w:t>
      </w:r>
    </w:p>
    <w:p w14:paraId="3D5748B9" w14:textId="17648423" w:rsidR="001D3594" w:rsidRDefault="005249C3" w:rsidP="00C87B2D">
      <w:pPr>
        <w:pStyle w:val="ListParagraph"/>
        <w:numPr>
          <w:ilvl w:val="0"/>
          <w:numId w:val="3"/>
        </w:numPr>
        <w:autoSpaceDE w:val="0"/>
        <w:autoSpaceDN w:val="0"/>
        <w:adjustRightInd w:val="0"/>
        <w:spacing w:after="0" w:line="360" w:lineRule="auto"/>
        <w:contextualSpacing/>
        <w:rPr>
          <w:rFonts w:ascii="Arial" w:hAnsi="Arial" w:cs="Arial"/>
          <w:sz w:val="20"/>
          <w:szCs w:val="20"/>
          <w:lang w:val="en-GB"/>
        </w:rPr>
      </w:pPr>
      <w:r w:rsidRPr="007B7937">
        <w:rPr>
          <w:rFonts w:ascii="Arial" w:hAnsi="Arial" w:cs="Arial"/>
          <w:sz w:val="20"/>
          <w:szCs w:val="20"/>
          <w:lang w:val="en-GB"/>
        </w:rPr>
        <w:t xml:space="preserve">Proof of </w:t>
      </w:r>
      <w:r w:rsidR="00DA47B6">
        <w:rPr>
          <w:rFonts w:ascii="Arial" w:hAnsi="Arial" w:cs="Arial"/>
          <w:sz w:val="20"/>
          <w:szCs w:val="20"/>
          <w:lang w:val="en-GB"/>
        </w:rPr>
        <w:t xml:space="preserve">same nature </w:t>
      </w:r>
      <w:r w:rsidR="00CB611C">
        <w:rPr>
          <w:rFonts w:ascii="Arial" w:hAnsi="Arial" w:cs="Arial"/>
          <w:sz w:val="20"/>
          <w:szCs w:val="20"/>
          <w:lang w:val="en-GB"/>
        </w:rPr>
        <w:t xml:space="preserve">Stock </w:t>
      </w:r>
      <w:r w:rsidR="00DA47B6">
        <w:rPr>
          <w:rFonts w:ascii="Arial" w:hAnsi="Arial" w:cs="Arial"/>
          <w:sz w:val="20"/>
          <w:szCs w:val="20"/>
          <w:lang w:val="en-GB"/>
        </w:rPr>
        <w:t>if available</w:t>
      </w:r>
      <w:r w:rsidR="00F222A9">
        <w:rPr>
          <w:rFonts w:ascii="Arial" w:hAnsi="Arial" w:cs="Arial"/>
          <w:sz w:val="20"/>
          <w:szCs w:val="20"/>
          <w:lang w:val="en-GB"/>
        </w:rPr>
        <w:t xml:space="preserve">. </w:t>
      </w:r>
    </w:p>
    <w:p w14:paraId="4C68132A" w14:textId="25D3DE0A" w:rsidR="00513E59" w:rsidRPr="00AE7C26" w:rsidRDefault="00BF6099" w:rsidP="00C87B2D">
      <w:pPr>
        <w:pStyle w:val="ListParagraph"/>
        <w:numPr>
          <w:ilvl w:val="0"/>
          <w:numId w:val="3"/>
        </w:numPr>
        <w:autoSpaceDE w:val="0"/>
        <w:autoSpaceDN w:val="0"/>
        <w:adjustRightInd w:val="0"/>
        <w:spacing w:after="0" w:line="360" w:lineRule="auto"/>
        <w:contextualSpacing/>
        <w:rPr>
          <w:rFonts w:ascii="Arial" w:hAnsi="Arial" w:cs="Arial"/>
          <w:sz w:val="20"/>
          <w:szCs w:val="20"/>
          <w:lang w:val="en-GB"/>
        </w:rPr>
      </w:pPr>
      <w:r>
        <w:rPr>
          <w:rFonts w:ascii="Arial" w:hAnsi="Arial" w:cs="Arial"/>
          <w:sz w:val="20"/>
          <w:szCs w:val="20"/>
          <w:lang w:val="en-GB"/>
        </w:rPr>
        <w:t xml:space="preserve">Bank Statement of last </w:t>
      </w:r>
      <w:r w:rsidR="00DC3A92">
        <w:rPr>
          <w:rFonts w:ascii="Arial" w:hAnsi="Arial" w:cs="Arial"/>
          <w:sz w:val="20"/>
          <w:szCs w:val="20"/>
          <w:lang w:val="en-GB"/>
        </w:rPr>
        <w:t>6 months</w:t>
      </w:r>
      <w:r w:rsidR="0027303C">
        <w:rPr>
          <w:rFonts w:ascii="Arial" w:hAnsi="Arial" w:cs="Arial"/>
          <w:sz w:val="20"/>
          <w:szCs w:val="20"/>
          <w:lang w:val="en-GB"/>
        </w:rPr>
        <w:t>.</w:t>
      </w:r>
    </w:p>
    <w:p w14:paraId="1A0FC148" w14:textId="7EF66FAB" w:rsidR="00E46781" w:rsidRDefault="00DC3A92" w:rsidP="00C87B2D">
      <w:pPr>
        <w:pStyle w:val="ListParagraph"/>
        <w:numPr>
          <w:ilvl w:val="0"/>
          <w:numId w:val="3"/>
        </w:numPr>
        <w:autoSpaceDE w:val="0"/>
        <w:autoSpaceDN w:val="0"/>
        <w:adjustRightInd w:val="0"/>
        <w:spacing w:after="0" w:line="240" w:lineRule="auto"/>
        <w:contextualSpacing/>
        <w:rPr>
          <w:rFonts w:ascii="Arial" w:hAnsi="Arial" w:cs="Arial"/>
          <w:sz w:val="20"/>
          <w:szCs w:val="20"/>
          <w:lang w:val="en-GB"/>
        </w:rPr>
      </w:pPr>
      <w:r>
        <w:rPr>
          <w:rFonts w:ascii="Arial" w:hAnsi="Arial" w:cs="Arial"/>
          <w:sz w:val="20"/>
          <w:szCs w:val="20"/>
          <w:lang w:val="en-GB"/>
        </w:rPr>
        <w:t>P</w:t>
      </w:r>
      <w:r w:rsidR="00727390">
        <w:rPr>
          <w:rFonts w:ascii="Arial" w:hAnsi="Arial" w:cs="Arial"/>
          <w:sz w:val="20"/>
          <w:szCs w:val="20"/>
          <w:lang w:val="en-GB"/>
        </w:rPr>
        <w:t>O</w:t>
      </w:r>
      <w:r>
        <w:rPr>
          <w:rFonts w:ascii="Arial" w:hAnsi="Arial" w:cs="Arial"/>
          <w:sz w:val="20"/>
          <w:szCs w:val="20"/>
          <w:lang w:val="en-GB"/>
        </w:rPr>
        <w:t xml:space="preserve">s of Same nature </w:t>
      </w:r>
      <w:r w:rsidR="00DA47B6">
        <w:rPr>
          <w:rFonts w:ascii="Arial" w:hAnsi="Arial" w:cs="Arial"/>
          <w:sz w:val="20"/>
          <w:szCs w:val="20"/>
          <w:lang w:val="en-GB"/>
        </w:rPr>
        <w:t xml:space="preserve">contracts </w:t>
      </w:r>
      <w:r w:rsidR="00DA47B6" w:rsidRPr="007B7937">
        <w:rPr>
          <w:rFonts w:ascii="Arial" w:hAnsi="Arial" w:cs="Arial"/>
          <w:sz w:val="20"/>
          <w:szCs w:val="20"/>
          <w:lang w:val="en-GB"/>
        </w:rPr>
        <w:t>particularly</w:t>
      </w:r>
      <w:r w:rsidR="001D3594" w:rsidRPr="007B7937">
        <w:rPr>
          <w:rFonts w:ascii="Arial" w:hAnsi="Arial" w:cs="Arial"/>
          <w:sz w:val="20"/>
          <w:szCs w:val="20"/>
          <w:lang w:val="en-GB"/>
        </w:rPr>
        <w:t xml:space="preserve"> </w:t>
      </w:r>
      <w:r w:rsidR="00727390">
        <w:rPr>
          <w:rFonts w:ascii="Arial" w:hAnsi="Arial" w:cs="Arial"/>
          <w:sz w:val="20"/>
          <w:szCs w:val="20"/>
          <w:lang w:val="en-GB"/>
        </w:rPr>
        <w:t xml:space="preserve">in </w:t>
      </w:r>
      <w:r w:rsidR="00B77980">
        <w:rPr>
          <w:rFonts w:ascii="Arial" w:hAnsi="Arial" w:cs="Arial"/>
          <w:sz w:val="20"/>
          <w:szCs w:val="20"/>
          <w:lang w:val="en-GB"/>
        </w:rPr>
        <w:t>Food Packages</w:t>
      </w:r>
      <w:r w:rsidR="00727390">
        <w:rPr>
          <w:rFonts w:ascii="Arial" w:hAnsi="Arial" w:cs="Arial"/>
          <w:sz w:val="20"/>
          <w:szCs w:val="20"/>
          <w:lang w:val="en-GB"/>
        </w:rPr>
        <w:t xml:space="preserve"> with </w:t>
      </w:r>
      <w:r w:rsidR="001D3594" w:rsidRPr="007B7937">
        <w:rPr>
          <w:rFonts w:ascii="Arial" w:hAnsi="Arial" w:cs="Arial"/>
          <w:sz w:val="20"/>
          <w:szCs w:val="20"/>
          <w:lang w:val="en-GB"/>
        </w:rPr>
        <w:t>IN</w:t>
      </w:r>
      <w:r w:rsidR="00C34085" w:rsidRPr="007B7937">
        <w:rPr>
          <w:rFonts w:ascii="Arial" w:hAnsi="Arial" w:cs="Arial"/>
          <w:sz w:val="20"/>
          <w:szCs w:val="20"/>
          <w:lang w:val="en-GB"/>
        </w:rPr>
        <w:t>GOs and</w:t>
      </w:r>
      <w:r w:rsidR="00727390">
        <w:rPr>
          <w:rFonts w:ascii="Arial" w:hAnsi="Arial" w:cs="Arial"/>
          <w:sz w:val="20"/>
          <w:szCs w:val="20"/>
          <w:lang w:val="en-GB"/>
        </w:rPr>
        <w:t xml:space="preserve"> National NGO</w:t>
      </w:r>
      <w:r w:rsidR="00C34085" w:rsidRPr="007B7937">
        <w:rPr>
          <w:rFonts w:ascii="Arial" w:hAnsi="Arial" w:cs="Arial"/>
          <w:sz w:val="20"/>
          <w:szCs w:val="20"/>
          <w:lang w:val="en-GB"/>
        </w:rPr>
        <w:t>, including experience certificates</w:t>
      </w:r>
      <w:r w:rsidR="0072280B" w:rsidRPr="007B7937">
        <w:rPr>
          <w:rFonts w:ascii="Arial" w:hAnsi="Arial" w:cs="Arial"/>
          <w:sz w:val="20"/>
          <w:szCs w:val="20"/>
          <w:lang w:val="en-GB"/>
        </w:rPr>
        <w:t xml:space="preserve"> if any.</w:t>
      </w:r>
    </w:p>
    <w:p w14:paraId="03D675B1" w14:textId="77777777" w:rsidR="00C84FED" w:rsidRDefault="00C84FED" w:rsidP="00C84FED">
      <w:pPr>
        <w:pStyle w:val="ListParagraph"/>
        <w:autoSpaceDE w:val="0"/>
        <w:autoSpaceDN w:val="0"/>
        <w:adjustRightInd w:val="0"/>
        <w:spacing w:after="0" w:line="240" w:lineRule="auto"/>
        <w:ind w:left="720"/>
        <w:contextualSpacing/>
        <w:rPr>
          <w:rFonts w:ascii="Arial" w:hAnsi="Arial" w:cs="Arial"/>
          <w:sz w:val="20"/>
          <w:szCs w:val="20"/>
          <w:lang w:val="en-GB"/>
        </w:rPr>
      </w:pPr>
    </w:p>
    <w:p w14:paraId="407A072A" w14:textId="78B3BE21" w:rsidR="00751F68" w:rsidRPr="00F22A3F" w:rsidRDefault="00513E59" w:rsidP="00513E59">
      <w:pPr>
        <w:spacing w:after="0" w:line="259" w:lineRule="auto"/>
        <w:rPr>
          <w:lang w:val="en-US"/>
        </w:rPr>
      </w:pPr>
      <w:r w:rsidRPr="00F22A3F">
        <w:rPr>
          <w:b/>
          <w:u w:val="single" w:color="000000"/>
          <w:lang w:val="en-US"/>
        </w:rPr>
        <w:t>8.</w:t>
      </w:r>
      <w:r w:rsidR="00751F68" w:rsidRPr="00F22A3F">
        <w:rPr>
          <w:b/>
          <w:u w:val="single" w:color="000000"/>
          <w:lang w:val="en-US"/>
        </w:rPr>
        <w:t>Delivery conditions</w:t>
      </w:r>
      <w:r w:rsidR="00751F68" w:rsidRPr="00F22A3F">
        <w:rPr>
          <w:b/>
          <w:lang w:val="en-US"/>
        </w:rPr>
        <w:t xml:space="preserve"> </w:t>
      </w:r>
    </w:p>
    <w:p w14:paraId="24719D4B" w14:textId="77777777" w:rsidR="00751F68" w:rsidRPr="00F22A3F" w:rsidRDefault="00751F68" w:rsidP="00751F68">
      <w:pPr>
        <w:spacing w:after="0" w:line="259" w:lineRule="auto"/>
        <w:rPr>
          <w:lang w:val="en-US"/>
        </w:rPr>
      </w:pPr>
      <w:r w:rsidRPr="00F22A3F">
        <w:rPr>
          <w:lang w:val="en-US"/>
        </w:rPr>
        <w:t xml:space="preserve"> </w:t>
      </w:r>
    </w:p>
    <w:p w14:paraId="22B772F3" w14:textId="2035B539" w:rsidR="00751F68" w:rsidRPr="00751F68" w:rsidRDefault="00751F68" w:rsidP="00443F9F">
      <w:pPr>
        <w:ind w:left="-5"/>
        <w:rPr>
          <w:lang w:val="en-US"/>
        </w:rPr>
      </w:pPr>
      <w:r w:rsidRPr="00751F68">
        <w:rPr>
          <w:lang w:val="en-US"/>
        </w:rPr>
        <w:t xml:space="preserve">All items are to be </w:t>
      </w:r>
      <w:r w:rsidR="00D819F1" w:rsidRPr="00751F68">
        <w:rPr>
          <w:lang w:val="en-US"/>
        </w:rPr>
        <w:t>supplied with</w:t>
      </w:r>
      <w:r w:rsidRPr="00751F68">
        <w:rPr>
          <w:lang w:val="en-US"/>
        </w:rPr>
        <w:t xml:space="preserve"> </w:t>
      </w:r>
      <w:r w:rsidR="00443F9F">
        <w:rPr>
          <w:lang w:val="en-US"/>
        </w:rPr>
        <w:t xml:space="preserve">Deliver </w:t>
      </w:r>
      <w:r w:rsidRPr="00751F68">
        <w:rPr>
          <w:lang w:val="en-US"/>
        </w:rPr>
        <w:t>D</w:t>
      </w:r>
      <w:r w:rsidR="00443F9F">
        <w:rPr>
          <w:lang w:val="en-US"/>
        </w:rPr>
        <w:t xml:space="preserve">uty </w:t>
      </w:r>
      <w:r w:rsidRPr="00751F68">
        <w:rPr>
          <w:lang w:val="en-US"/>
        </w:rPr>
        <w:t>P</w:t>
      </w:r>
      <w:r w:rsidR="00443F9F">
        <w:rPr>
          <w:lang w:val="en-US"/>
        </w:rPr>
        <w:t>aid</w:t>
      </w:r>
      <w:r w:rsidRPr="00751F68">
        <w:rPr>
          <w:lang w:val="en-US"/>
        </w:rPr>
        <w:t xml:space="preserve"> </w:t>
      </w:r>
      <w:r w:rsidR="00443F9F">
        <w:rPr>
          <w:lang w:val="en-US"/>
        </w:rPr>
        <w:t xml:space="preserve">(DDP) method </w:t>
      </w:r>
      <w:r w:rsidRPr="00751F68">
        <w:rPr>
          <w:lang w:val="en-US"/>
        </w:rPr>
        <w:t>at the warehouse</w:t>
      </w:r>
      <w:r w:rsidR="00853DE8">
        <w:rPr>
          <w:lang w:val="en-US"/>
        </w:rPr>
        <w:t>/ field area</w:t>
      </w:r>
      <w:r w:rsidR="00443F9F">
        <w:rPr>
          <w:lang w:val="en-US"/>
        </w:rPr>
        <w:t>s</w:t>
      </w:r>
      <w:r w:rsidRPr="00751F68">
        <w:rPr>
          <w:lang w:val="en-US"/>
        </w:rPr>
        <w:t xml:space="preserve"> </w:t>
      </w:r>
      <w:r w:rsidR="00D819F1">
        <w:rPr>
          <w:lang w:val="en-US"/>
        </w:rPr>
        <w:t>(Address will be shared when required )</w:t>
      </w:r>
      <w:r w:rsidR="00962B4F">
        <w:rPr>
          <w:lang w:val="en-US"/>
        </w:rPr>
        <w:t xml:space="preserve"> </w:t>
      </w:r>
      <w:r w:rsidRPr="00751F68">
        <w:rPr>
          <w:lang w:val="en-US"/>
        </w:rPr>
        <w:t>of the Contracting Authority</w:t>
      </w:r>
      <w:r w:rsidR="00552774">
        <w:rPr>
          <w:lang w:val="en-US"/>
        </w:rPr>
        <w:t>.</w:t>
      </w:r>
    </w:p>
    <w:p w14:paraId="72C19131" w14:textId="4FE0676C" w:rsidR="00751F68" w:rsidRDefault="00751F68" w:rsidP="00751F68">
      <w:pPr>
        <w:ind w:left="-5"/>
      </w:pPr>
      <w:r w:rsidRPr="00751F68">
        <w:rPr>
          <w:lang w:val="en-US"/>
        </w:rPr>
        <w:t xml:space="preserve">All transport details (Origin, City of Loading, Routing) have to be indicated within the offer. </w:t>
      </w:r>
      <w:r w:rsidRPr="00751F68">
        <w:rPr>
          <w:b/>
          <w:lang w:val="en-US"/>
        </w:rPr>
        <w:t xml:space="preserve">Cost for transportation must be stated separately </w:t>
      </w:r>
      <w:r w:rsidR="00186572">
        <w:rPr>
          <w:b/>
          <w:lang w:val="en-US"/>
        </w:rPr>
        <w:t>for all</w:t>
      </w:r>
      <w:r w:rsidRPr="00751F68">
        <w:rPr>
          <w:b/>
          <w:lang w:val="en-US"/>
        </w:rPr>
        <w:t xml:space="preserve"> </w:t>
      </w:r>
      <w:r w:rsidR="00304E48">
        <w:rPr>
          <w:b/>
          <w:lang w:val="en-US"/>
        </w:rPr>
        <w:t>Locations mentioned below</w:t>
      </w:r>
      <w:r w:rsidRPr="00751F68">
        <w:rPr>
          <w:b/>
          <w:lang w:val="en-US"/>
        </w:rPr>
        <w:t>.</w:t>
      </w:r>
      <w:r w:rsidRPr="00751F68">
        <w:rPr>
          <w:lang w:val="en-US"/>
        </w:rPr>
        <w:t xml:space="preserve"> Partial shipments are possible and can be negotiated. Partial shipments without authorization of the Contracting Authority are not allowed. </w:t>
      </w:r>
      <w:r>
        <w:t xml:space="preserve">Each shipment has to be announced with prior notice. </w:t>
      </w:r>
    </w:p>
    <w:tbl>
      <w:tblPr>
        <w:tblStyle w:val="TableGrid"/>
        <w:tblW w:w="0" w:type="auto"/>
        <w:tblInd w:w="18" w:type="dxa"/>
        <w:tblLook w:val="04A0" w:firstRow="1" w:lastRow="0" w:firstColumn="1" w:lastColumn="0" w:noHBand="0" w:noVBand="1"/>
      </w:tblPr>
      <w:tblGrid>
        <w:gridCol w:w="1080"/>
        <w:gridCol w:w="4068"/>
        <w:gridCol w:w="2405"/>
        <w:gridCol w:w="1851"/>
      </w:tblGrid>
      <w:tr w:rsidR="00443F9F" w:rsidRPr="00EC550A" w14:paraId="5A0524E3" w14:textId="77777777" w:rsidTr="00443F9F">
        <w:tc>
          <w:tcPr>
            <w:tcW w:w="1080" w:type="dxa"/>
            <w:shd w:val="clear" w:color="auto" w:fill="E7E6E6" w:themeFill="background2"/>
          </w:tcPr>
          <w:p w14:paraId="004119FD" w14:textId="3ABD4A7B" w:rsidR="00443F9F" w:rsidRDefault="00443F9F" w:rsidP="003B6DFD">
            <w:pPr>
              <w:jc w:val="center"/>
              <w:rPr>
                <w:b/>
                <w:bCs/>
                <w:lang w:val="en-US"/>
              </w:rPr>
            </w:pPr>
            <w:r>
              <w:rPr>
                <w:b/>
                <w:bCs/>
                <w:lang w:val="en-US"/>
              </w:rPr>
              <w:t>Sr.#</w:t>
            </w:r>
          </w:p>
        </w:tc>
        <w:tc>
          <w:tcPr>
            <w:tcW w:w="4068" w:type="dxa"/>
            <w:shd w:val="clear" w:color="auto" w:fill="E7E6E6" w:themeFill="background2"/>
          </w:tcPr>
          <w:p w14:paraId="00A15970" w14:textId="23013453" w:rsidR="00443F9F" w:rsidRPr="00A70BC4" w:rsidRDefault="00443F9F" w:rsidP="003B6DFD">
            <w:pPr>
              <w:jc w:val="center"/>
              <w:rPr>
                <w:b/>
                <w:bCs/>
                <w:lang w:val="en-US"/>
              </w:rPr>
            </w:pPr>
            <w:r>
              <w:rPr>
                <w:b/>
                <w:bCs/>
                <w:lang w:val="en-US"/>
              </w:rPr>
              <w:t xml:space="preserve">Expected Districts for Delivery </w:t>
            </w:r>
          </w:p>
        </w:tc>
        <w:tc>
          <w:tcPr>
            <w:tcW w:w="2405" w:type="dxa"/>
            <w:shd w:val="clear" w:color="auto" w:fill="E7E6E6" w:themeFill="background2"/>
          </w:tcPr>
          <w:p w14:paraId="56F69319" w14:textId="22071409" w:rsidR="00443F9F" w:rsidRPr="00A70BC4" w:rsidRDefault="00443F9F" w:rsidP="003B6DFD">
            <w:pPr>
              <w:jc w:val="center"/>
              <w:rPr>
                <w:b/>
                <w:bCs/>
                <w:lang w:val="en-US"/>
              </w:rPr>
            </w:pPr>
            <w:r>
              <w:rPr>
                <w:b/>
                <w:bCs/>
                <w:lang w:val="en-US"/>
              </w:rPr>
              <w:t xml:space="preserve">Province </w:t>
            </w:r>
          </w:p>
        </w:tc>
        <w:tc>
          <w:tcPr>
            <w:tcW w:w="1851" w:type="dxa"/>
            <w:shd w:val="clear" w:color="auto" w:fill="E7E6E6" w:themeFill="background2"/>
          </w:tcPr>
          <w:p w14:paraId="48F0D416" w14:textId="1DA82740" w:rsidR="00443F9F" w:rsidRPr="00A70BC4" w:rsidRDefault="00443F9F" w:rsidP="003B6DFD">
            <w:pPr>
              <w:jc w:val="center"/>
              <w:rPr>
                <w:b/>
                <w:bCs/>
                <w:lang w:val="en-US"/>
              </w:rPr>
            </w:pPr>
            <w:r w:rsidRPr="00A70BC4">
              <w:rPr>
                <w:b/>
                <w:bCs/>
                <w:lang w:val="en-US"/>
              </w:rPr>
              <w:t>Delivery Rates</w:t>
            </w:r>
            <w:r>
              <w:rPr>
                <w:b/>
                <w:bCs/>
                <w:lang w:val="en-US"/>
              </w:rPr>
              <w:t xml:space="preserve"> (Including All Labor charges, Road Expenses</w:t>
            </w:r>
          </w:p>
        </w:tc>
      </w:tr>
      <w:tr w:rsidR="00443F9F" w14:paraId="4828D473" w14:textId="77777777" w:rsidTr="00443F9F">
        <w:trPr>
          <w:trHeight w:val="182"/>
        </w:trPr>
        <w:tc>
          <w:tcPr>
            <w:tcW w:w="1080" w:type="dxa"/>
          </w:tcPr>
          <w:p w14:paraId="6B07BE7F" w14:textId="0ADF2282" w:rsidR="00443F9F" w:rsidRDefault="00443F9F" w:rsidP="003B6DFD">
            <w:pPr>
              <w:rPr>
                <w:b/>
                <w:bCs/>
                <w:lang w:val="en-US"/>
              </w:rPr>
            </w:pPr>
            <w:r>
              <w:rPr>
                <w:b/>
                <w:bCs/>
                <w:lang w:val="en-US"/>
              </w:rPr>
              <w:t>1</w:t>
            </w:r>
          </w:p>
        </w:tc>
        <w:tc>
          <w:tcPr>
            <w:tcW w:w="4068" w:type="dxa"/>
          </w:tcPr>
          <w:p w14:paraId="3681E6F0" w14:textId="682DE2B0" w:rsidR="00443F9F" w:rsidRPr="00443F9F" w:rsidRDefault="00443F9F" w:rsidP="003B6DFD">
            <w:pPr>
              <w:rPr>
                <w:b/>
                <w:bCs/>
                <w:lang w:val="en-US"/>
              </w:rPr>
            </w:pPr>
            <w:r w:rsidRPr="00443F9F">
              <w:rPr>
                <w:b/>
                <w:bCs/>
              </w:rPr>
              <w:t>Multan</w:t>
            </w:r>
          </w:p>
        </w:tc>
        <w:tc>
          <w:tcPr>
            <w:tcW w:w="2405" w:type="dxa"/>
          </w:tcPr>
          <w:p w14:paraId="3085464D" w14:textId="0FF24CF6" w:rsidR="00443F9F" w:rsidRPr="00443F9F" w:rsidRDefault="00443F9F" w:rsidP="003B6DFD">
            <w:pPr>
              <w:rPr>
                <w:b/>
                <w:bCs/>
                <w:lang w:val="en-US"/>
              </w:rPr>
            </w:pPr>
            <w:r w:rsidRPr="00443F9F">
              <w:rPr>
                <w:b/>
                <w:bCs/>
                <w:lang w:val="en-US"/>
              </w:rPr>
              <w:t xml:space="preserve">Punjab </w:t>
            </w:r>
          </w:p>
        </w:tc>
        <w:tc>
          <w:tcPr>
            <w:tcW w:w="1851" w:type="dxa"/>
          </w:tcPr>
          <w:p w14:paraId="03E6CBE5" w14:textId="77777777" w:rsidR="00443F9F" w:rsidRDefault="00443F9F" w:rsidP="003B6DFD">
            <w:pPr>
              <w:rPr>
                <w:lang w:val="en-US"/>
              </w:rPr>
            </w:pPr>
          </w:p>
        </w:tc>
      </w:tr>
      <w:tr w:rsidR="00443F9F" w14:paraId="3CD3002F" w14:textId="77777777" w:rsidTr="00443F9F">
        <w:trPr>
          <w:trHeight w:val="182"/>
        </w:trPr>
        <w:tc>
          <w:tcPr>
            <w:tcW w:w="1080" w:type="dxa"/>
          </w:tcPr>
          <w:p w14:paraId="363354CA" w14:textId="2D3B9631" w:rsidR="00443F9F" w:rsidRDefault="00443F9F" w:rsidP="003B6DFD">
            <w:pPr>
              <w:rPr>
                <w:b/>
                <w:bCs/>
                <w:lang w:val="en-US"/>
              </w:rPr>
            </w:pPr>
            <w:r>
              <w:rPr>
                <w:b/>
                <w:bCs/>
                <w:lang w:val="en-US"/>
              </w:rPr>
              <w:t>2</w:t>
            </w:r>
          </w:p>
        </w:tc>
        <w:tc>
          <w:tcPr>
            <w:tcW w:w="4068" w:type="dxa"/>
          </w:tcPr>
          <w:p w14:paraId="7F0ADA7E" w14:textId="1616DB94" w:rsidR="00443F9F" w:rsidRPr="00443F9F" w:rsidRDefault="00443F9F" w:rsidP="003B6DFD">
            <w:pPr>
              <w:rPr>
                <w:b/>
                <w:bCs/>
                <w:lang w:val="en-US"/>
              </w:rPr>
            </w:pPr>
            <w:r w:rsidRPr="00443F9F">
              <w:rPr>
                <w:b/>
                <w:bCs/>
              </w:rPr>
              <w:t>Muzaffargarh</w:t>
            </w:r>
          </w:p>
        </w:tc>
        <w:tc>
          <w:tcPr>
            <w:tcW w:w="2405" w:type="dxa"/>
          </w:tcPr>
          <w:p w14:paraId="5E6D1972" w14:textId="7DE98164" w:rsidR="00443F9F" w:rsidRPr="00443F9F" w:rsidRDefault="00443F9F" w:rsidP="003B6DFD">
            <w:pPr>
              <w:rPr>
                <w:b/>
                <w:bCs/>
                <w:lang w:val="en-US"/>
              </w:rPr>
            </w:pPr>
            <w:r w:rsidRPr="00443F9F">
              <w:rPr>
                <w:b/>
                <w:bCs/>
                <w:lang w:val="en-US"/>
              </w:rPr>
              <w:t xml:space="preserve">Punjab </w:t>
            </w:r>
          </w:p>
        </w:tc>
        <w:tc>
          <w:tcPr>
            <w:tcW w:w="1851" w:type="dxa"/>
          </w:tcPr>
          <w:p w14:paraId="1A76060E" w14:textId="77777777" w:rsidR="00443F9F" w:rsidRDefault="00443F9F" w:rsidP="003B6DFD">
            <w:pPr>
              <w:rPr>
                <w:lang w:val="en-US"/>
              </w:rPr>
            </w:pPr>
          </w:p>
        </w:tc>
      </w:tr>
      <w:tr w:rsidR="00443F9F" w14:paraId="022CB6A6" w14:textId="77777777" w:rsidTr="00443F9F">
        <w:trPr>
          <w:trHeight w:val="182"/>
        </w:trPr>
        <w:tc>
          <w:tcPr>
            <w:tcW w:w="1080" w:type="dxa"/>
          </w:tcPr>
          <w:p w14:paraId="7D630DA1" w14:textId="61FD9BC8" w:rsidR="00443F9F" w:rsidRDefault="00443F9F" w:rsidP="003B6DFD">
            <w:pPr>
              <w:rPr>
                <w:b/>
                <w:bCs/>
                <w:lang w:val="en-US"/>
              </w:rPr>
            </w:pPr>
            <w:r>
              <w:rPr>
                <w:b/>
                <w:bCs/>
                <w:lang w:val="en-US"/>
              </w:rPr>
              <w:t>3</w:t>
            </w:r>
          </w:p>
        </w:tc>
        <w:tc>
          <w:tcPr>
            <w:tcW w:w="4068" w:type="dxa"/>
          </w:tcPr>
          <w:p w14:paraId="09A6D2ED" w14:textId="41F69E9E" w:rsidR="00443F9F" w:rsidRPr="00443F9F" w:rsidRDefault="00443F9F" w:rsidP="003B6DFD">
            <w:pPr>
              <w:rPr>
                <w:b/>
                <w:bCs/>
                <w:lang w:val="en-US"/>
              </w:rPr>
            </w:pPr>
            <w:r w:rsidRPr="00443F9F">
              <w:rPr>
                <w:b/>
                <w:bCs/>
              </w:rPr>
              <w:t>Layyah</w:t>
            </w:r>
          </w:p>
        </w:tc>
        <w:tc>
          <w:tcPr>
            <w:tcW w:w="2405" w:type="dxa"/>
          </w:tcPr>
          <w:p w14:paraId="5FF69068" w14:textId="0215E7FF" w:rsidR="00443F9F" w:rsidRPr="00443F9F" w:rsidRDefault="00443F9F" w:rsidP="003B6DFD">
            <w:pPr>
              <w:rPr>
                <w:b/>
                <w:bCs/>
                <w:lang w:val="en-US"/>
              </w:rPr>
            </w:pPr>
            <w:r w:rsidRPr="00443F9F">
              <w:rPr>
                <w:b/>
                <w:bCs/>
                <w:lang w:val="en-US"/>
              </w:rPr>
              <w:t xml:space="preserve">Punjab </w:t>
            </w:r>
          </w:p>
        </w:tc>
        <w:tc>
          <w:tcPr>
            <w:tcW w:w="1851" w:type="dxa"/>
          </w:tcPr>
          <w:p w14:paraId="110EDC79" w14:textId="77777777" w:rsidR="00443F9F" w:rsidRDefault="00443F9F" w:rsidP="003B6DFD">
            <w:pPr>
              <w:rPr>
                <w:lang w:val="en-US"/>
              </w:rPr>
            </w:pPr>
          </w:p>
        </w:tc>
      </w:tr>
      <w:tr w:rsidR="00443F9F" w14:paraId="462AC5AF" w14:textId="77777777" w:rsidTr="00443F9F">
        <w:trPr>
          <w:trHeight w:val="182"/>
        </w:trPr>
        <w:tc>
          <w:tcPr>
            <w:tcW w:w="1080" w:type="dxa"/>
          </w:tcPr>
          <w:p w14:paraId="3F945AB4" w14:textId="594E3A85" w:rsidR="00443F9F" w:rsidRDefault="00443F9F" w:rsidP="003B6DFD">
            <w:pPr>
              <w:rPr>
                <w:b/>
                <w:bCs/>
                <w:lang w:val="en-US"/>
              </w:rPr>
            </w:pPr>
            <w:r>
              <w:rPr>
                <w:b/>
                <w:bCs/>
                <w:lang w:val="en-US"/>
              </w:rPr>
              <w:t>4</w:t>
            </w:r>
          </w:p>
        </w:tc>
        <w:tc>
          <w:tcPr>
            <w:tcW w:w="4068" w:type="dxa"/>
          </w:tcPr>
          <w:p w14:paraId="1A7F678A" w14:textId="2100C21B" w:rsidR="00443F9F" w:rsidRPr="00443F9F" w:rsidRDefault="00443F9F" w:rsidP="003B6DFD">
            <w:pPr>
              <w:rPr>
                <w:b/>
                <w:bCs/>
                <w:lang w:val="en-US"/>
              </w:rPr>
            </w:pPr>
            <w:r w:rsidRPr="00443F9F">
              <w:rPr>
                <w:b/>
                <w:bCs/>
              </w:rPr>
              <w:t>Lodhran</w:t>
            </w:r>
          </w:p>
        </w:tc>
        <w:tc>
          <w:tcPr>
            <w:tcW w:w="2405" w:type="dxa"/>
          </w:tcPr>
          <w:p w14:paraId="24B3E3B0" w14:textId="1D71CF1F" w:rsidR="00443F9F" w:rsidRPr="00443F9F" w:rsidRDefault="00443F9F" w:rsidP="003B6DFD">
            <w:pPr>
              <w:rPr>
                <w:b/>
                <w:bCs/>
                <w:lang w:val="en-US"/>
              </w:rPr>
            </w:pPr>
            <w:r w:rsidRPr="00443F9F">
              <w:rPr>
                <w:b/>
                <w:bCs/>
                <w:lang w:val="en-US"/>
              </w:rPr>
              <w:t xml:space="preserve">Punjab </w:t>
            </w:r>
          </w:p>
        </w:tc>
        <w:tc>
          <w:tcPr>
            <w:tcW w:w="1851" w:type="dxa"/>
          </w:tcPr>
          <w:p w14:paraId="2432A683" w14:textId="77777777" w:rsidR="00443F9F" w:rsidRDefault="00443F9F" w:rsidP="003B6DFD">
            <w:pPr>
              <w:rPr>
                <w:lang w:val="en-US"/>
              </w:rPr>
            </w:pPr>
          </w:p>
        </w:tc>
      </w:tr>
      <w:tr w:rsidR="00443F9F" w14:paraId="191728A4" w14:textId="77777777" w:rsidTr="00443F9F">
        <w:trPr>
          <w:trHeight w:val="182"/>
        </w:trPr>
        <w:tc>
          <w:tcPr>
            <w:tcW w:w="1080" w:type="dxa"/>
          </w:tcPr>
          <w:p w14:paraId="77ACB28C" w14:textId="2927EB9E" w:rsidR="00443F9F" w:rsidRDefault="00443F9F" w:rsidP="003B6DFD">
            <w:pPr>
              <w:rPr>
                <w:b/>
                <w:bCs/>
                <w:lang w:val="en-US"/>
              </w:rPr>
            </w:pPr>
            <w:r>
              <w:rPr>
                <w:b/>
                <w:bCs/>
                <w:lang w:val="en-US"/>
              </w:rPr>
              <w:t>5</w:t>
            </w:r>
          </w:p>
        </w:tc>
        <w:tc>
          <w:tcPr>
            <w:tcW w:w="4068" w:type="dxa"/>
          </w:tcPr>
          <w:p w14:paraId="2435AEB9" w14:textId="2350D795" w:rsidR="00443F9F" w:rsidRPr="00443F9F" w:rsidRDefault="00443F9F" w:rsidP="003B6DFD">
            <w:pPr>
              <w:rPr>
                <w:b/>
                <w:bCs/>
                <w:lang w:val="en-US"/>
              </w:rPr>
            </w:pPr>
            <w:r w:rsidRPr="00443F9F">
              <w:rPr>
                <w:b/>
                <w:bCs/>
              </w:rPr>
              <w:t>Khanewal</w:t>
            </w:r>
          </w:p>
        </w:tc>
        <w:tc>
          <w:tcPr>
            <w:tcW w:w="2405" w:type="dxa"/>
          </w:tcPr>
          <w:p w14:paraId="3A7CA89A" w14:textId="3223958E" w:rsidR="00443F9F" w:rsidRPr="00443F9F" w:rsidRDefault="00443F9F" w:rsidP="003B6DFD">
            <w:pPr>
              <w:rPr>
                <w:b/>
                <w:bCs/>
                <w:lang w:val="en-US"/>
              </w:rPr>
            </w:pPr>
            <w:r w:rsidRPr="00443F9F">
              <w:rPr>
                <w:b/>
                <w:bCs/>
                <w:lang w:val="en-US"/>
              </w:rPr>
              <w:t xml:space="preserve">Punjab </w:t>
            </w:r>
          </w:p>
        </w:tc>
        <w:tc>
          <w:tcPr>
            <w:tcW w:w="1851" w:type="dxa"/>
          </w:tcPr>
          <w:p w14:paraId="5B5CFB07" w14:textId="77777777" w:rsidR="00443F9F" w:rsidRDefault="00443F9F" w:rsidP="003B6DFD">
            <w:pPr>
              <w:rPr>
                <w:lang w:val="en-US"/>
              </w:rPr>
            </w:pPr>
          </w:p>
        </w:tc>
      </w:tr>
      <w:tr w:rsidR="00443F9F" w14:paraId="7DF5844D" w14:textId="77777777" w:rsidTr="00443F9F">
        <w:trPr>
          <w:trHeight w:val="182"/>
        </w:trPr>
        <w:tc>
          <w:tcPr>
            <w:tcW w:w="1080" w:type="dxa"/>
          </w:tcPr>
          <w:p w14:paraId="4197B76E" w14:textId="7B86C411" w:rsidR="00443F9F" w:rsidRDefault="00443F9F" w:rsidP="003B6DFD">
            <w:pPr>
              <w:rPr>
                <w:b/>
                <w:bCs/>
                <w:lang w:val="en-US"/>
              </w:rPr>
            </w:pPr>
            <w:r>
              <w:rPr>
                <w:b/>
                <w:bCs/>
                <w:lang w:val="en-US"/>
              </w:rPr>
              <w:t>6</w:t>
            </w:r>
          </w:p>
        </w:tc>
        <w:tc>
          <w:tcPr>
            <w:tcW w:w="4068" w:type="dxa"/>
          </w:tcPr>
          <w:p w14:paraId="7F51DCE4" w14:textId="7DE4716A" w:rsidR="00443F9F" w:rsidRPr="00443F9F" w:rsidRDefault="00443F9F" w:rsidP="003B6DFD">
            <w:pPr>
              <w:rPr>
                <w:b/>
                <w:bCs/>
                <w:lang w:val="en-US"/>
              </w:rPr>
            </w:pPr>
            <w:r w:rsidRPr="00443F9F">
              <w:rPr>
                <w:b/>
                <w:bCs/>
              </w:rPr>
              <w:t>Rajanpur</w:t>
            </w:r>
          </w:p>
        </w:tc>
        <w:tc>
          <w:tcPr>
            <w:tcW w:w="2405" w:type="dxa"/>
          </w:tcPr>
          <w:p w14:paraId="029421E6" w14:textId="1A2D4965" w:rsidR="00443F9F" w:rsidRPr="00443F9F" w:rsidRDefault="00443F9F" w:rsidP="003B6DFD">
            <w:pPr>
              <w:rPr>
                <w:b/>
                <w:bCs/>
                <w:lang w:val="en-US"/>
              </w:rPr>
            </w:pPr>
            <w:r w:rsidRPr="00443F9F">
              <w:rPr>
                <w:b/>
                <w:bCs/>
                <w:lang w:val="en-US"/>
              </w:rPr>
              <w:t xml:space="preserve">Punjab </w:t>
            </w:r>
          </w:p>
        </w:tc>
        <w:tc>
          <w:tcPr>
            <w:tcW w:w="1851" w:type="dxa"/>
          </w:tcPr>
          <w:p w14:paraId="07E52CD4" w14:textId="77777777" w:rsidR="00443F9F" w:rsidRDefault="00443F9F" w:rsidP="003B6DFD">
            <w:pPr>
              <w:rPr>
                <w:lang w:val="en-US"/>
              </w:rPr>
            </w:pPr>
          </w:p>
        </w:tc>
      </w:tr>
      <w:tr w:rsidR="00443F9F" w14:paraId="7F993BF6" w14:textId="77777777" w:rsidTr="00443F9F">
        <w:trPr>
          <w:trHeight w:val="182"/>
        </w:trPr>
        <w:tc>
          <w:tcPr>
            <w:tcW w:w="1080" w:type="dxa"/>
          </w:tcPr>
          <w:p w14:paraId="5A913B4F" w14:textId="7C1CBECD" w:rsidR="00443F9F" w:rsidRDefault="00443F9F" w:rsidP="003B6DFD">
            <w:pPr>
              <w:rPr>
                <w:b/>
                <w:bCs/>
                <w:lang w:val="en-US"/>
              </w:rPr>
            </w:pPr>
            <w:r>
              <w:rPr>
                <w:b/>
                <w:bCs/>
                <w:lang w:val="en-US"/>
              </w:rPr>
              <w:t>7</w:t>
            </w:r>
          </w:p>
        </w:tc>
        <w:tc>
          <w:tcPr>
            <w:tcW w:w="4068" w:type="dxa"/>
          </w:tcPr>
          <w:p w14:paraId="3C4A559C" w14:textId="0C77B0D1" w:rsidR="00443F9F" w:rsidRPr="00443F9F" w:rsidRDefault="00443F9F" w:rsidP="003B6DFD">
            <w:pPr>
              <w:rPr>
                <w:b/>
                <w:bCs/>
                <w:lang w:val="en-US"/>
              </w:rPr>
            </w:pPr>
            <w:r w:rsidRPr="00443F9F">
              <w:rPr>
                <w:b/>
                <w:bCs/>
              </w:rPr>
              <w:t>Dera Ghazi Khan</w:t>
            </w:r>
          </w:p>
        </w:tc>
        <w:tc>
          <w:tcPr>
            <w:tcW w:w="2405" w:type="dxa"/>
          </w:tcPr>
          <w:p w14:paraId="0AC320D6" w14:textId="5665753E" w:rsidR="00443F9F" w:rsidRPr="00443F9F" w:rsidRDefault="00443F9F" w:rsidP="003B6DFD">
            <w:pPr>
              <w:rPr>
                <w:b/>
                <w:bCs/>
                <w:lang w:val="en-US"/>
              </w:rPr>
            </w:pPr>
            <w:r w:rsidRPr="00443F9F">
              <w:rPr>
                <w:b/>
                <w:bCs/>
                <w:lang w:val="en-US"/>
              </w:rPr>
              <w:t xml:space="preserve">Punjab </w:t>
            </w:r>
          </w:p>
        </w:tc>
        <w:tc>
          <w:tcPr>
            <w:tcW w:w="1851" w:type="dxa"/>
          </w:tcPr>
          <w:p w14:paraId="7ACF5914" w14:textId="77777777" w:rsidR="00443F9F" w:rsidRDefault="00443F9F" w:rsidP="003B6DFD">
            <w:pPr>
              <w:rPr>
                <w:lang w:val="en-US"/>
              </w:rPr>
            </w:pPr>
          </w:p>
        </w:tc>
      </w:tr>
      <w:tr w:rsidR="00443F9F" w14:paraId="3083B432" w14:textId="77777777" w:rsidTr="00443F9F">
        <w:trPr>
          <w:trHeight w:val="182"/>
        </w:trPr>
        <w:tc>
          <w:tcPr>
            <w:tcW w:w="1080" w:type="dxa"/>
          </w:tcPr>
          <w:p w14:paraId="769085A6" w14:textId="75D0BDC6" w:rsidR="00443F9F" w:rsidRDefault="00443F9F" w:rsidP="003B6DFD">
            <w:pPr>
              <w:rPr>
                <w:b/>
                <w:bCs/>
                <w:lang w:val="en-US"/>
              </w:rPr>
            </w:pPr>
            <w:r>
              <w:rPr>
                <w:b/>
                <w:bCs/>
                <w:lang w:val="en-US"/>
              </w:rPr>
              <w:t>8</w:t>
            </w:r>
          </w:p>
        </w:tc>
        <w:tc>
          <w:tcPr>
            <w:tcW w:w="4068" w:type="dxa"/>
          </w:tcPr>
          <w:p w14:paraId="7CF8B6C9" w14:textId="7A651AB7" w:rsidR="00443F9F" w:rsidRPr="00443F9F" w:rsidRDefault="00443F9F" w:rsidP="003B6DFD">
            <w:pPr>
              <w:rPr>
                <w:b/>
                <w:bCs/>
                <w:lang w:val="en-US"/>
              </w:rPr>
            </w:pPr>
            <w:r w:rsidRPr="00443F9F">
              <w:rPr>
                <w:b/>
                <w:bCs/>
              </w:rPr>
              <w:t>Taunsa Sharif</w:t>
            </w:r>
          </w:p>
        </w:tc>
        <w:tc>
          <w:tcPr>
            <w:tcW w:w="2405" w:type="dxa"/>
          </w:tcPr>
          <w:p w14:paraId="6C8931D5" w14:textId="0D4FA54A" w:rsidR="00443F9F" w:rsidRPr="00443F9F" w:rsidRDefault="00443F9F" w:rsidP="003B6DFD">
            <w:pPr>
              <w:rPr>
                <w:b/>
                <w:bCs/>
                <w:lang w:val="en-US"/>
              </w:rPr>
            </w:pPr>
            <w:r w:rsidRPr="00443F9F">
              <w:rPr>
                <w:b/>
                <w:bCs/>
                <w:lang w:val="en-US"/>
              </w:rPr>
              <w:t xml:space="preserve">Punjab </w:t>
            </w:r>
          </w:p>
        </w:tc>
        <w:tc>
          <w:tcPr>
            <w:tcW w:w="1851" w:type="dxa"/>
          </w:tcPr>
          <w:p w14:paraId="6649991C" w14:textId="77777777" w:rsidR="00443F9F" w:rsidRDefault="00443F9F" w:rsidP="003B6DFD">
            <w:pPr>
              <w:rPr>
                <w:lang w:val="en-US"/>
              </w:rPr>
            </w:pPr>
          </w:p>
        </w:tc>
      </w:tr>
      <w:tr w:rsidR="00443F9F" w14:paraId="0C3CEA23" w14:textId="77777777" w:rsidTr="00443F9F">
        <w:trPr>
          <w:trHeight w:val="182"/>
        </w:trPr>
        <w:tc>
          <w:tcPr>
            <w:tcW w:w="1080" w:type="dxa"/>
          </w:tcPr>
          <w:p w14:paraId="1811C4EA" w14:textId="640D4625" w:rsidR="00443F9F" w:rsidRDefault="00443F9F" w:rsidP="003B6DFD">
            <w:pPr>
              <w:rPr>
                <w:b/>
                <w:bCs/>
                <w:lang w:val="en-US"/>
              </w:rPr>
            </w:pPr>
            <w:r>
              <w:rPr>
                <w:b/>
                <w:bCs/>
                <w:lang w:val="en-US"/>
              </w:rPr>
              <w:t>9</w:t>
            </w:r>
          </w:p>
        </w:tc>
        <w:tc>
          <w:tcPr>
            <w:tcW w:w="4068" w:type="dxa"/>
          </w:tcPr>
          <w:p w14:paraId="1FAC52CF" w14:textId="1BAB5A52" w:rsidR="00443F9F" w:rsidRPr="00443F9F" w:rsidRDefault="00443F9F" w:rsidP="003B6DFD">
            <w:pPr>
              <w:rPr>
                <w:b/>
                <w:bCs/>
                <w:lang w:val="en-US"/>
              </w:rPr>
            </w:pPr>
            <w:r w:rsidRPr="00443F9F">
              <w:rPr>
                <w:b/>
                <w:bCs/>
              </w:rPr>
              <w:t>Kot Addu</w:t>
            </w:r>
          </w:p>
        </w:tc>
        <w:tc>
          <w:tcPr>
            <w:tcW w:w="2405" w:type="dxa"/>
          </w:tcPr>
          <w:p w14:paraId="30F19017" w14:textId="4384D296" w:rsidR="00443F9F" w:rsidRPr="00443F9F" w:rsidRDefault="00443F9F" w:rsidP="003B6DFD">
            <w:pPr>
              <w:rPr>
                <w:b/>
                <w:bCs/>
                <w:lang w:val="en-US"/>
              </w:rPr>
            </w:pPr>
            <w:r w:rsidRPr="00443F9F">
              <w:rPr>
                <w:b/>
                <w:bCs/>
                <w:lang w:val="en-US"/>
              </w:rPr>
              <w:t xml:space="preserve">Punjab </w:t>
            </w:r>
          </w:p>
        </w:tc>
        <w:tc>
          <w:tcPr>
            <w:tcW w:w="1851" w:type="dxa"/>
          </w:tcPr>
          <w:p w14:paraId="3E31815F" w14:textId="77777777" w:rsidR="00443F9F" w:rsidRDefault="00443F9F" w:rsidP="003B6DFD">
            <w:pPr>
              <w:rPr>
                <w:lang w:val="en-US"/>
              </w:rPr>
            </w:pPr>
          </w:p>
        </w:tc>
      </w:tr>
      <w:tr w:rsidR="00443F9F" w14:paraId="272EAFE4" w14:textId="77777777" w:rsidTr="00443F9F">
        <w:trPr>
          <w:trHeight w:val="182"/>
        </w:trPr>
        <w:tc>
          <w:tcPr>
            <w:tcW w:w="1080" w:type="dxa"/>
          </w:tcPr>
          <w:p w14:paraId="514429B6" w14:textId="6C48E4F6" w:rsidR="00443F9F" w:rsidRDefault="00443F9F" w:rsidP="003B6DFD">
            <w:pPr>
              <w:rPr>
                <w:b/>
                <w:bCs/>
                <w:lang w:val="en-US"/>
              </w:rPr>
            </w:pPr>
            <w:r>
              <w:rPr>
                <w:b/>
                <w:bCs/>
                <w:lang w:val="en-US"/>
              </w:rPr>
              <w:t>11</w:t>
            </w:r>
          </w:p>
        </w:tc>
        <w:tc>
          <w:tcPr>
            <w:tcW w:w="4068" w:type="dxa"/>
          </w:tcPr>
          <w:p w14:paraId="245622D6" w14:textId="0E1882D0" w:rsidR="00443F9F" w:rsidRPr="00443F9F" w:rsidRDefault="00443F9F" w:rsidP="003B6DFD">
            <w:pPr>
              <w:rPr>
                <w:b/>
                <w:bCs/>
                <w:lang w:val="en-US"/>
              </w:rPr>
            </w:pPr>
            <w:r w:rsidRPr="00443F9F">
              <w:rPr>
                <w:b/>
                <w:bCs/>
              </w:rPr>
              <w:t>Bhakkar</w:t>
            </w:r>
          </w:p>
        </w:tc>
        <w:tc>
          <w:tcPr>
            <w:tcW w:w="2405" w:type="dxa"/>
          </w:tcPr>
          <w:p w14:paraId="17833D58" w14:textId="598FA200" w:rsidR="00443F9F" w:rsidRPr="00443F9F" w:rsidRDefault="00443F9F" w:rsidP="003B6DFD">
            <w:pPr>
              <w:rPr>
                <w:b/>
                <w:bCs/>
                <w:lang w:val="en-US"/>
              </w:rPr>
            </w:pPr>
            <w:r w:rsidRPr="00443F9F">
              <w:rPr>
                <w:b/>
                <w:bCs/>
                <w:lang w:val="en-US"/>
              </w:rPr>
              <w:t xml:space="preserve">Punjab </w:t>
            </w:r>
          </w:p>
        </w:tc>
        <w:tc>
          <w:tcPr>
            <w:tcW w:w="1851" w:type="dxa"/>
          </w:tcPr>
          <w:p w14:paraId="20D50507" w14:textId="77777777" w:rsidR="00443F9F" w:rsidRDefault="00443F9F" w:rsidP="003B6DFD">
            <w:pPr>
              <w:rPr>
                <w:lang w:val="en-US"/>
              </w:rPr>
            </w:pPr>
          </w:p>
        </w:tc>
      </w:tr>
      <w:tr w:rsidR="00443F9F" w14:paraId="4187AA18" w14:textId="77777777" w:rsidTr="00443F9F">
        <w:trPr>
          <w:trHeight w:val="182"/>
        </w:trPr>
        <w:tc>
          <w:tcPr>
            <w:tcW w:w="1080" w:type="dxa"/>
          </w:tcPr>
          <w:p w14:paraId="25DA34A9" w14:textId="4384A44F" w:rsidR="00443F9F" w:rsidRDefault="00443F9F" w:rsidP="003B6DFD">
            <w:pPr>
              <w:rPr>
                <w:b/>
                <w:bCs/>
                <w:lang w:val="en-US"/>
              </w:rPr>
            </w:pPr>
            <w:r>
              <w:rPr>
                <w:b/>
                <w:bCs/>
                <w:lang w:val="en-US"/>
              </w:rPr>
              <w:lastRenderedPageBreak/>
              <w:t>12</w:t>
            </w:r>
          </w:p>
        </w:tc>
        <w:tc>
          <w:tcPr>
            <w:tcW w:w="4068" w:type="dxa"/>
          </w:tcPr>
          <w:p w14:paraId="3C01E6D8" w14:textId="243C4736" w:rsidR="00443F9F" w:rsidRPr="00443F9F" w:rsidRDefault="00443F9F" w:rsidP="003B6DFD">
            <w:pPr>
              <w:rPr>
                <w:b/>
                <w:bCs/>
                <w:lang w:val="en-US"/>
              </w:rPr>
            </w:pPr>
            <w:r w:rsidRPr="00443F9F">
              <w:rPr>
                <w:b/>
                <w:bCs/>
              </w:rPr>
              <w:t>Jhang</w:t>
            </w:r>
          </w:p>
        </w:tc>
        <w:tc>
          <w:tcPr>
            <w:tcW w:w="2405" w:type="dxa"/>
          </w:tcPr>
          <w:p w14:paraId="3001AD82" w14:textId="7646CE36" w:rsidR="00443F9F" w:rsidRPr="00443F9F" w:rsidRDefault="00443F9F" w:rsidP="003B6DFD">
            <w:pPr>
              <w:rPr>
                <w:b/>
                <w:bCs/>
                <w:lang w:val="en-US"/>
              </w:rPr>
            </w:pPr>
            <w:r w:rsidRPr="00443F9F">
              <w:rPr>
                <w:b/>
                <w:bCs/>
                <w:lang w:val="en-US"/>
              </w:rPr>
              <w:t xml:space="preserve">Punjab </w:t>
            </w:r>
          </w:p>
        </w:tc>
        <w:tc>
          <w:tcPr>
            <w:tcW w:w="1851" w:type="dxa"/>
          </w:tcPr>
          <w:p w14:paraId="4B6A212D" w14:textId="77777777" w:rsidR="00443F9F" w:rsidRDefault="00443F9F" w:rsidP="003B6DFD">
            <w:pPr>
              <w:rPr>
                <w:lang w:val="en-US"/>
              </w:rPr>
            </w:pPr>
          </w:p>
        </w:tc>
      </w:tr>
      <w:tr w:rsidR="00443F9F" w14:paraId="25ED10A7" w14:textId="77777777" w:rsidTr="00443F9F">
        <w:trPr>
          <w:trHeight w:val="182"/>
        </w:trPr>
        <w:tc>
          <w:tcPr>
            <w:tcW w:w="1080" w:type="dxa"/>
          </w:tcPr>
          <w:p w14:paraId="3B7C28F5" w14:textId="52A036C0" w:rsidR="00443F9F" w:rsidRDefault="00443F9F" w:rsidP="003B6DFD">
            <w:pPr>
              <w:rPr>
                <w:b/>
                <w:bCs/>
                <w:lang w:val="en-US"/>
              </w:rPr>
            </w:pPr>
            <w:r>
              <w:rPr>
                <w:b/>
                <w:bCs/>
                <w:lang w:val="en-US"/>
              </w:rPr>
              <w:t>13</w:t>
            </w:r>
          </w:p>
        </w:tc>
        <w:tc>
          <w:tcPr>
            <w:tcW w:w="4068" w:type="dxa"/>
          </w:tcPr>
          <w:p w14:paraId="1264F60E" w14:textId="78C0575F" w:rsidR="00443F9F" w:rsidRPr="00443F9F" w:rsidRDefault="00443F9F" w:rsidP="003B6DFD">
            <w:pPr>
              <w:rPr>
                <w:b/>
                <w:bCs/>
                <w:lang w:val="en-US"/>
              </w:rPr>
            </w:pPr>
            <w:r w:rsidRPr="00443F9F">
              <w:rPr>
                <w:b/>
                <w:bCs/>
              </w:rPr>
              <w:t>Narowal</w:t>
            </w:r>
          </w:p>
        </w:tc>
        <w:tc>
          <w:tcPr>
            <w:tcW w:w="2405" w:type="dxa"/>
          </w:tcPr>
          <w:p w14:paraId="65D9730D" w14:textId="1561E342" w:rsidR="00443F9F" w:rsidRPr="00443F9F" w:rsidRDefault="00443F9F" w:rsidP="003B6DFD">
            <w:pPr>
              <w:rPr>
                <w:b/>
                <w:bCs/>
                <w:lang w:val="en-US"/>
              </w:rPr>
            </w:pPr>
            <w:r w:rsidRPr="00443F9F">
              <w:rPr>
                <w:b/>
                <w:bCs/>
                <w:lang w:val="en-US"/>
              </w:rPr>
              <w:t xml:space="preserve">Punjab </w:t>
            </w:r>
          </w:p>
        </w:tc>
        <w:tc>
          <w:tcPr>
            <w:tcW w:w="1851" w:type="dxa"/>
          </w:tcPr>
          <w:p w14:paraId="4640258B" w14:textId="4C75FF8C" w:rsidR="00443F9F" w:rsidRDefault="00443F9F" w:rsidP="003B6DFD">
            <w:pPr>
              <w:rPr>
                <w:lang w:val="en-US"/>
              </w:rPr>
            </w:pPr>
          </w:p>
        </w:tc>
      </w:tr>
      <w:tr w:rsidR="00443F9F" w14:paraId="29BEA08A" w14:textId="77777777" w:rsidTr="00443F9F">
        <w:tc>
          <w:tcPr>
            <w:tcW w:w="1080" w:type="dxa"/>
          </w:tcPr>
          <w:p w14:paraId="0D3BAC06" w14:textId="67614B99" w:rsidR="00443F9F" w:rsidRDefault="00443F9F" w:rsidP="003B6DFD">
            <w:pPr>
              <w:rPr>
                <w:b/>
                <w:bCs/>
              </w:rPr>
            </w:pPr>
            <w:r>
              <w:rPr>
                <w:b/>
                <w:bCs/>
              </w:rPr>
              <w:t>14</w:t>
            </w:r>
          </w:p>
        </w:tc>
        <w:tc>
          <w:tcPr>
            <w:tcW w:w="4068" w:type="dxa"/>
          </w:tcPr>
          <w:p w14:paraId="12A49144" w14:textId="38C9A6EB" w:rsidR="00443F9F" w:rsidRPr="00443F9F" w:rsidRDefault="00443F9F" w:rsidP="003B6DFD">
            <w:pPr>
              <w:rPr>
                <w:b/>
                <w:bCs/>
                <w:lang w:val="en-US"/>
              </w:rPr>
            </w:pPr>
            <w:r w:rsidRPr="00443F9F">
              <w:rPr>
                <w:b/>
                <w:bCs/>
              </w:rPr>
              <w:t>Gujranwala</w:t>
            </w:r>
          </w:p>
        </w:tc>
        <w:tc>
          <w:tcPr>
            <w:tcW w:w="2405" w:type="dxa"/>
          </w:tcPr>
          <w:p w14:paraId="73720A31" w14:textId="67581558" w:rsidR="00443F9F" w:rsidRPr="00443F9F" w:rsidRDefault="00443F9F" w:rsidP="003B6DFD">
            <w:pPr>
              <w:rPr>
                <w:b/>
                <w:bCs/>
                <w:lang w:val="en-US"/>
              </w:rPr>
            </w:pPr>
            <w:r w:rsidRPr="00443F9F">
              <w:rPr>
                <w:b/>
                <w:bCs/>
                <w:lang w:val="en-US"/>
              </w:rPr>
              <w:t xml:space="preserve">Punjab </w:t>
            </w:r>
          </w:p>
        </w:tc>
        <w:tc>
          <w:tcPr>
            <w:tcW w:w="1851" w:type="dxa"/>
          </w:tcPr>
          <w:p w14:paraId="4E6592D4" w14:textId="621FA7B7" w:rsidR="00443F9F" w:rsidRDefault="00443F9F" w:rsidP="003B6DFD">
            <w:pPr>
              <w:rPr>
                <w:lang w:val="en-US"/>
              </w:rPr>
            </w:pPr>
          </w:p>
        </w:tc>
      </w:tr>
      <w:tr w:rsidR="00443F9F" w14:paraId="1D3BD95F" w14:textId="77777777" w:rsidTr="00443F9F">
        <w:tc>
          <w:tcPr>
            <w:tcW w:w="1080" w:type="dxa"/>
          </w:tcPr>
          <w:p w14:paraId="3AD911BD" w14:textId="1A9E2359" w:rsidR="00443F9F" w:rsidRPr="005B7E66" w:rsidRDefault="00443F9F" w:rsidP="003B6DFD">
            <w:pPr>
              <w:rPr>
                <w:b/>
                <w:bCs/>
              </w:rPr>
            </w:pPr>
            <w:r>
              <w:rPr>
                <w:b/>
                <w:bCs/>
              </w:rPr>
              <w:t>15</w:t>
            </w:r>
          </w:p>
        </w:tc>
        <w:tc>
          <w:tcPr>
            <w:tcW w:w="4068" w:type="dxa"/>
          </w:tcPr>
          <w:p w14:paraId="11219997" w14:textId="6D0996C3" w:rsidR="00443F9F" w:rsidRPr="00443F9F" w:rsidRDefault="00443F9F" w:rsidP="003B6DFD">
            <w:pPr>
              <w:rPr>
                <w:b/>
                <w:bCs/>
                <w:lang w:val="en-US"/>
              </w:rPr>
            </w:pPr>
            <w:r w:rsidRPr="00443F9F">
              <w:rPr>
                <w:b/>
                <w:bCs/>
              </w:rPr>
              <w:t>Bahawalpur</w:t>
            </w:r>
          </w:p>
        </w:tc>
        <w:tc>
          <w:tcPr>
            <w:tcW w:w="2405" w:type="dxa"/>
          </w:tcPr>
          <w:p w14:paraId="42F3E41B" w14:textId="3937BDEA" w:rsidR="00443F9F" w:rsidRPr="00443F9F" w:rsidRDefault="00443F9F" w:rsidP="003B6DFD">
            <w:pPr>
              <w:rPr>
                <w:b/>
                <w:bCs/>
                <w:lang w:val="en-US"/>
              </w:rPr>
            </w:pPr>
            <w:r w:rsidRPr="00443F9F">
              <w:rPr>
                <w:b/>
                <w:bCs/>
                <w:lang w:val="en-US"/>
              </w:rPr>
              <w:t xml:space="preserve">Punjab </w:t>
            </w:r>
          </w:p>
        </w:tc>
        <w:tc>
          <w:tcPr>
            <w:tcW w:w="1851" w:type="dxa"/>
          </w:tcPr>
          <w:p w14:paraId="510DE5F5" w14:textId="78FDFD86" w:rsidR="00443F9F" w:rsidRDefault="00443F9F" w:rsidP="003B6DFD">
            <w:pPr>
              <w:rPr>
                <w:lang w:val="en-US"/>
              </w:rPr>
            </w:pPr>
          </w:p>
        </w:tc>
      </w:tr>
      <w:tr w:rsidR="00443F9F" w14:paraId="086B247E" w14:textId="77777777" w:rsidTr="00443F9F">
        <w:tc>
          <w:tcPr>
            <w:tcW w:w="1080" w:type="dxa"/>
          </w:tcPr>
          <w:p w14:paraId="3711BDC8" w14:textId="3FBEBCFD" w:rsidR="00443F9F" w:rsidRDefault="00443F9F" w:rsidP="003B6DFD">
            <w:pPr>
              <w:rPr>
                <w:b/>
                <w:bCs/>
                <w:lang w:val="en-US"/>
              </w:rPr>
            </w:pPr>
            <w:r>
              <w:rPr>
                <w:b/>
                <w:bCs/>
                <w:lang w:val="en-US"/>
              </w:rPr>
              <w:t>16</w:t>
            </w:r>
          </w:p>
        </w:tc>
        <w:tc>
          <w:tcPr>
            <w:tcW w:w="4068" w:type="dxa"/>
          </w:tcPr>
          <w:p w14:paraId="1C0EE489" w14:textId="5656E73B" w:rsidR="00443F9F" w:rsidRPr="00443F9F" w:rsidRDefault="00443F9F" w:rsidP="003B6DFD">
            <w:pPr>
              <w:rPr>
                <w:b/>
                <w:bCs/>
                <w:lang w:val="en-US"/>
              </w:rPr>
            </w:pPr>
            <w:r w:rsidRPr="00443F9F">
              <w:rPr>
                <w:b/>
                <w:bCs/>
              </w:rPr>
              <w:t>Kasur</w:t>
            </w:r>
          </w:p>
        </w:tc>
        <w:tc>
          <w:tcPr>
            <w:tcW w:w="2405" w:type="dxa"/>
          </w:tcPr>
          <w:p w14:paraId="30D952CE" w14:textId="2A7D97E5" w:rsidR="00443F9F" w:rsidRPr="00443F9F" w:rsidRDefault="00443F9F" w:rsidP="003B6DFD">
            <w:pPr>
              <w:rPr>
                <w:b/>
                <w:bCs/>
                <w:lang w:val="en-US"/>
              </w:rPr>
            </w:pPr>
            <w:r w:rsidRPr="00443F9F">
              <w:rPr>
                <w:b/>
                <w:bCs/>
                <w:lang w:val="en-US"/>
              </w:rPr>
              <w:t xml:space="preserve">Punjab </w:t>
            </w:r>
          </w:p>
        </w:tc>
        <w:tc>
          <w:tcPr>
            <w:tcW w:w="1851" w:type="dxa"/>
          </w:tcPr>
          <w:p w14:paraId="02621924" w14:textId="2182C557" w:rsidR="00443F9F" w:rsidRDefault="00443F9F" w:rsidP="003B6DFD">
            <w:pPr>
              <w:rPr>
                <w:lang w:val="en-US"/>
              </w:rPr>
            </w:pPr>
          </w:p>
        </w:tc>
      </w:tr>
      <w:tr w:rsidR="00443F9F" w14:paraId="1E2D8BCC" w14:textId="77777777" w:rsidTr="00443F9F">
        <w:tc>
          <w:tcPr>
            <w:tcW w:w="1080" w:type="dxa"/>
          </w:tcPr>
          <w:p w14:paraId="2BB29B6F" w14:textId="1364FD78" w:rsidR="00443F9F" w:rsidRDefault="00443F9F" w:rsidP="003B6DFD">
            <w:pPr>
              <w:rPr>
                <w:b/>
                <w:bCs/>
                <w:lang w:val="en-US"/>
              </w:rPr>
            </w:pPr>
            <w:r>
              <w:rPr>
                <w:b/>
                <w:bCs/>
                <w:lang w:val="en-US"/>
              </w:rPr>
              <w:t>17</w:t>
            </w:r>
          </w:p>
        </w:tc>
        <w:tc>
          <w:tcPr>
            <w:tcW w:w="4068" w:type="dxa"/>
          </w:tcPr>
          <w:p w14:paraId="34CAF508" w14:textId="76699692" w:rsidR="00443F9F" w:rsidRPr="00443F9F" w:rsidRDefault="00443F9F" w:rsidP="003B6DFD">
            <w:pPr>
              <w:rPr>
                <w:b/>
                <w:bCs/>
                <w:lang w:val="en-US"/>
              </w:rPr>
            </w:pPr>
            <w:r w:rsidRPr="00443F9F">
              <w:rPr>
                <w:b/>
                <w:bCs/>
              </w:rPr>
              <w:t>Mianwal</w:t>
            </w:r>
          </w:p>
        </w:tc>
        <w:tc>
          <w:tcPr>
            <w:tcW w:w="2405" w:type="dxa"/>
          </w:tcPr>
          <w:p w14:paraId="6926F46B" w14:textId="632FEF10" w:rsidR="00443F9F" w:rsidRPr="00443F9F" w:rsidRDefault="00443F9F" w:rsidP="003B6DFD">
            <w:pPr>
              <w:rPr>
                <w:b/>
                <w:bCs/>
                <w:lang w:val="en-US"/>
              </w:rPr>
            </w:pPr>
            <w:r w:rsidRPr="00443F9F">
              <w:rPr>
                <w:b/>
                <w:bCs/>
                <w:lang w:val="en-US"/>
              </w:rPr>
              <w:t>Punjab</w:t>
            </w:r>
          </w:p>
        </w:tc>
        <w:tc>
          <w:tcPr>
            <w:tcW w:w="1851" w:type="dxa"/>
          </w:tcPr>
          <w:p w14:paraId="167B95C6" w14:textId="77777777" w:rsidR="00443F9F" w:rsidRDefault="00443F9F" w:rsidP="003B6DFD">
            <w:pPr>
              <w:rPr>
                <w:lang w:val="en-US"/>
              </w:rPr>
            </w:pPr>
          </w:p>
        </w:tc>
      </w:tr>
      <w:tr w:rsidR="00443F9F" w14:paraId="30F6FF7B" w14:textId="77777777" w:rsidTr="00443F9F">
        <w:tc>
          <w:tcPr>
            <w:tcW w:w="1080" w:type="dxa"/>
          </w:tcPr>
          <w:p w14:paraId="22BCBFE2" w14:textId="245CA9FB" w:rsidR="00443F9F" w:rsidRPr="00443F9F" w:rsidRDefault="00443F9F" w:rsidP="003B6DFD">
            <w:pPr>
              <w:rPr>
                <w:b/>
                <w:bCs/>
              </w:rPr>
            </w:pPr>
            <w:r w:rsidRPr="00443F9F">
              <w:rPr>
                <w:b/>
                <w:bCs/>
              </w:rPr>
              <w:t>18</w:t>
            </w:r>
          </w:p>
        </w:tc>
        <w:tc>
          <w:tcPr>
            <w:tcW w:w="4068" w:type="dxa"/>
          </w:tcPr>
          <w:p w14:paraId="0126BB14" w14:textId="1AC8672F" w:rsidR="00443F9F" w:rsidRPr="00443F9F" w:rsidRDefault="00443F9F" w:rsidP="003B6DFD">
            <w:pPr>
              <w:rPr>
                <w:b/>
                <w:bCs/>
                <w:lang w:val="en-US"/>
              </w:rPr>
            </w:pPr>
            <w:r w:rsidRPr="00443F9F">
              <w:rPr>
                <w:b/>
                <w:bCs/>
              </w:rPr>
              <w:t>Dadu</w:t>
            </w:r>
          </w:p>
        </w:tc>
        <w:tc>
          <w:tcPr>
            <w:tcW w:w="2405" w:type="dxa"/>
          </w:tcPr>
          <w:p w14:paraId="45E39202" w14:textId="4097959F" w:rsidR="00443F9F" w:rsidRPr="00443F9F" w:rsidRDefault="00443F9F" w:rsidP="003B6DFD">
            <w:pPr>
              <w:rPr>
                <w:b/>
                <w:bCs/>
                <w:lang w:val="en-US"/>
              </w:rPr>
            </w:pPr>
            <w:r w:rsidRPr="00443F9F">
              <w:rPr>
                <w:b/>
                <w:bCs/>
                <w:lang w:val="en-US"/>
              </w:rPr>
              <w:t>Sindh</w:t>
            </w:r>
          </w:p>
        </w:tc>
        <w:tc>
          <w:tcPr>
            <w:tcW w:w="1851" w:type="dxa"/>
          </w:tcPr>
          <w:p w14:paraId="466522DB" w14:textId="77777777" w:rsidR="00443F9F" w:rsidRDefault="00443F9F" w:rsidP="003B6DFD">
            <w:pPr>
              <w:rPr>
                <w:lang w:val="en-US"/>
              </w:rPr>
            </w:pPr>
          </w:p>
        </w:tc>
      </w:tr>
      <w:tr w:rsidR="00443F9F" w14:paraId="64464329" w14:textId="77777777" w:rsidTr="00443F9F">
        <w:tc>
          <w:tcPr>
            <w:tcW w:w="1080" w:type="dxa"/>
          </w:tcPr>
          <w:p w14:paraId="09ADEB0E" w14:textId="11F1BD4E" w:rsidR="00443F9F" w:rsidRPr="00443F9F" w:rsidRDefault="00443F9F" w:rsidP="003B6DFD">
            <w:pPr>
              <w:rPr>
                <w:b/>
                <w:bCs/>
              </w:rPr>
            </w:pPr>
            <w:r w:rsidRPr="00443F9F">
              <w:rPr>
                <w:b/>
                <w:bCs/>
              </w:rPr>
              <w:t>19</w:t>
            </w:r>
          </w:p>
        </w:tc>
        <w:tc>
          <w:tcPr>
            <w:tcW w:w="4068" w:type="dxa"/>
          </w:tcPr>
          <w:p w14:paraId="1163A1E9" w14:textId="152B4341" w:rsidR="00443F9F" w:rsidRPr="00443F9F" w:rsidRDefault="00443F9F" w:rsidP="003B6DFD">
            <w:pPr>
              <w:rPr>
                <w:b/>
                <w:bCs/>
                <w:lang w:val="en-US"/>
              </w:rPr>
            </w:pPr>
            <w:r w:rsidRPr="00443F9F">
              <w:rPr>
                <w:b/>
                <w:bCs/>
              </w:rPr>
              <w:t>Matiari</w:t>
            </w:r>
          </w:p>
        </w:tc>
        <w:tc>
          <w:tcPr>
            <w:tcW w:w="2405" w:type="dxa"/>
          </w:tcPr>
          <w:p w14:paraId="6D176B79" w14:textId="1253D9C5" w:rsidR="00443F9F" w:rsidRPr="00443F9F" w:rsidRDefault="00443F9F" w:rsidP="003B6DFD">
            <w:pPr>
              <w:rPr>
                <w:b/>
                <w:bCs/>
                <w:lang w:val="en-US"/>
              </w:rPr>
            </w:pPr>
            <w:r w:rsidRPr="00443F9F">
              <w:rPr>
                <w:b/>
                <w:bCs/>
                <w:lang w:val="en-US"/>
              </w:rPr>
              <w:t>Sindh</w:t>
            </w:r>
          </w:p>
        </w:tc>
        <w:tc>
          <w:tcPr>
            <w:tcW w:w="1851" w:type="dxa"/>
          </w:tcPr>
          <w:p w14:paraId="36473197" w14:textId="1C4A6528" w:rsidR="00443F9F" w:rsidRDefault="00443F9F" w:rsidP="003B6DFD">
            <w:pPr>
              <w:rPr>
                <w:lang w:val="en-US"/>
              </w:rPr>
            </w:pPr>
          </w:p>
        </w:tc>
      </w:tr>
      <w:tr w:rsidR="00443F9F" w14:paraId="52DFF2D4" w14:textId="77777777" w:rsidTr="00443F9F">
        <w:tc>
          <w:tcPr>
            <w:tcW w:w="1080" w:type="dxa"/>
          </w:tcPr>
          <w:p w14:paraId="77B73AE5" w14:textId="01F818E1" w:rsidR="00443F9F" w:rsidRPr="00443F9F" w:rsidRDefault="00443F9F" w:rsidP="003B6DFD">
            <w:pPr>
              <w:rPr>
                <w:b/>
                <w:bCs/>
              </w:rPr>
            </w:pPr>
            <w:r w:rsidRPr="00443F9F">
              <w:rPr>
                <w:b/>
                <w:bCs/>
              </w:rPr>
              <w:t>20</w:t>
            </w:r>
          </w:p>
        </w:tc>
        <w:tc>
          <w:tcPr>
            <w:tcW w:w="4068" w:type="dxa"/>
          </w:tcPr>
          <w:p w14:paraId="768B6132" w14:textId="37BFCB89" w:rsidR="00443F9F" w:rsidRPr="00443F9F" w:rsidRDefault="00443F9F" w:rsidP="003B6DFD">
            <w:pPr>
              <w:rPr>
                <w:b/>
                <w:bCs/>
                <w:lang w:val="en-US"/>
              </w:rPr>
            </w:pPr>
            <w:r w:rsidRPr="00443F9F">
              <w:rPr>
                <w:b/>
                <w:bCs/>
              </w:rPr>
              <w:t>Sujawal</w:t>
            </w:r>
          </w:p>
        </w:tc>
        <w:tc>
          <w:tcPr>
            <w:tcW w:w="2405" w:type="dxa"/>
          </w:tcPr>
          <w:p w14:paraId="56DC812A" w14:textId="7AFD3074" w:rsidR="00443F9F" w:rsidRPr="00443F9F" w:rsidRDefault="00443F9F" w:rsidP="003B6DFD">
            <w:pPr>
              <w:rPr>
                <w:b/>
                <w:bCs/>
                <w:lang w:val="en-US"/>
              </w:rPr>
            </w:pPr>
            <w:r w:rsidRPr="00443F9F">
              <w:rPr>
                <w:b/>
                <w:bCs/>
                <w:lang w:val="en-US"/>
              </w:rPr>
              <w:t xml:space="preserve">Sindh </w:t>
            </w:r>
          </w:p>
        </w:tc>
        <w:tc>
          <w:tcPr>
            <w:tcW w:w="1851" w:type="dxa"/>
          </w:tcPr>
          <w:p w14:paraId="5C1CAB2E" w14:textId="3682E6C9" w:rsidR="00443F9F" w:rsidRDefault="00443F9F" w:rsidP="003B6DFD">
            <w:pPr>
              <w:rPr>
                <w:lang w:val="en-US"/>
              </w:rPr>
            </w:pPr>
          </w:p>
        </w:tc>
      </w:tr>
      <w:tr w:rsidR="00443F9F" w14:paraId="3982B104" w14:textId="77777777" w:rsidTr="00443F9F">
        <w:tc>
          <w:tcPr>
            <w:tcW w:w="1080" w:type="dxa"/>
          </w:tcPr>
          <w:p w14:paraId="09C2054F" w14:textId="25DF246A" w:rsidR="00443F9F" w:rsidRPr="00443F9F" w:rsidRDefault="00443F9F" w:rsidP="003B6DFD">
            <w:pPr>
              <w:rPr>
                <w:b/>
                <w:bCs/>
              </w:rPr>
            </w:pPr>
            <w:r w:rsidRPr="00443F9F">
              <w:rPr>
                <w:b/>
                <w:bCs/>
              </w:rPr>
              <w:t>21</w:t>
            </w:r>
          </w:p>
        </w:tc>
        <w:tc>
          <w:tcPr>
            <w:tcW w:w="4068" w:type="dxa"/>
          </w:tcPr>
          <w:p w14:paraId="7473972A" w14:textId="53F02614" w:rsidR="00443F9F" w:rsidRPr="00443F9F" w:rsidRDefault="00443F9F" w:rsidP="003B6DFD">
            <w:pPr>
              <w:rPr>
                <w:b/>
                <w:bCs/>
                <w:lang w:val="en-US"/>
              </w:rPr>
            </w:pPr>
            <w:r w:rsidRPr="00443F9F">
              <w:rPr>
                <w:b/>
                <w:bCs/>
              </w:rPr>
              <w:t>Thatta</w:t>
            </w:r>
          </w:p>
        </w:tc>
        <w:tc>
          <w:tcPr>
            <w:tcW w:w="2405" w:type="dxa"/>
          </w:tcPr>
          <w:p w14:paraId="05C76BEC" w14:textId="4E4BB581" w:rsidR="00443F9F" w:rsidRPr="00443F9F" w:rsidRDefault="00443F9F" w:rsidP="003B6DFD">
            <w:pPr>
              <w:rPr>
                <w:b/>
                <w:bCs/>
                <w:lang w:val="en-US"/>
              </w:rPr>
            </w:pPr>
            <w:r w:rsidRPr="00443F9F">
              <w:rPr>
                <w:b/>
                <w:bCs/>
                <w:lang w:val="en-US"/>
              </w:rPr>
              <w:t xml:space="preserve">Sindh </w:t>
            </w:r>
          </w:p>
        </w:tc>
        <w:tc>
          <w:tcPr>
            <w:tcW w:w="1851" w:type="dxa"/>
          </w:tcPr>
          <w:p w14:paraId="117B1288" w14:textId="6454016C" w:rsidR="00443F9F" w:rsidRDefault="00443F9F" w:rsidP="003B6DFD">
            <w:pPr>
              <w:rPr>
                <w:lang w:val="en-US"/>
              </w:rPr>
            </w:pPr>
          </w:p>
        </w:tc>
      </w:tr>
      <w:tr w:rsidR="00443F9F" w14:paraId="2C44B716" w14:textId="77777777" w:rsidTr="00443F9F">
        <w:trPr>
          <w:trHeight w:val="506"/>
        </w:trPr>
        <w:tc>
          <w:tcPr>
            <w:tcW w:w="1080" w:type="dxa"/>
          </w:tcPr>
          <w:p w14:paraId="3783D5E9" w14:textId="7C84C495" w:rsidR="00443F9F" w:rsidRPr="00443F9F" w:rsidRDefault="00443F9F" w:rsidP="00AE6BED">
            <w:pPr>
              <w:rPr>
                <w:b/>
                <w:bCs/>
              </w:rPr>
            </w:pPr>
            <w:r w:rsidRPr="00443F9F">
              <w:rPr>
                <w:b/>
                <w:bCs/>
              </w:rPr>
              <w:t>22</w:t>
            </w:r>
          </w:p>
        </w:tc>
        <w:tc>
          <w:tcPr>
            <w:tcW w:w="4068" w:type="dxa"/>
          </w:tcPr>
          <w:p w14:paraId="65CDB679" w14:textId="3EF1A8E7" w:rsidR="00443F9F" w:rsidRPr="00443F9F" w:rsidRDefault="00443F9F" w:rsidP="00AE6BED">
            <w:pPr>
              <w:rPr>
                <w:b/>
                <w:bCs/>
                <w:lang w:val="en-US"/>
              </w:rPr>
            </w:pPr>
            <w:r w:rsidRPr="00443F9F">
              <w:rPr>
                <w:b/>
                <w:bCs/>
              </w:rPr>
              <w:t>Ghotki</w:t>
            </w:r>
          </w:p>
        </w:tc>
        <w:tc>
          <w:tcPr>
            <w:tcW w:w="2405" w:type="dxa"/>
          </w:tcPr>
          <w:p w14:paraId="3660FC44" w14:textId="497EF34C" w:rsidR="00443F9F" w:rsidRPr="00443F9F" w:rsidRDefault="00443F9F" w:rsidP="003B6DFD">
            <w:pPr>
              <w:rPr>
                <w:b/>
                <w:bCs/>
                <w:lang w:val="en-US"/>
              </w:rPr>
            </w:pPr>
            <w:r w:rsidRPr="00443F9F">
              <w:rPr>
                <w:b/>
                <w:bCs/>
                <w:lang w:val="en-US"/>
              </w:rPr>
              <w:t xml:space="preserve">Sindh </w:t>
            </w:r>
          </w:p>
        </w:tc>
        <w:tc>
          <w:tcPr>
            <w:tcW w:w="1851" w:type="dxa"/>
          </w:tcPr>
          <w:p w14:paraId="1FDE3FDD" w14:textId="4E83EE7C" w:rsidR="00443F9F" w:rsidRDefault="00443F9F" w:rsidP="003B6DFD">
            <w:pPr>
              <w:rPr>
                <w:lang w:val="en-US"/>
              </w:rPr>
            </w:pPr>
          </w:p>
        </w:tc>
      </w:tr>
      <w:tr w:rsidR="00443F9F" w14:paraId="67B3D1B1" w14:textId="77777777" w:rsidTr="00443F9F">
        <w:tc>
          <w:tcPr>
            <w:tcW w:w="1080" w:type="dxa"/>
          </w:tcPr>
          <w:p w14:paraId="685A9775" w14:textId="0C768351" w:rsidR="00443F9F" w:rsidRPr="00443F9F" w:rsidRDefault="00443F9F" w:rsidP="003B6DFD">
            <w:pPr>
              <w:rPr>
                <w:b/>
                <w:bCs/>
              </w:rPr>
            </w:pPr>
            <w:r w:rsidRPr="00443F9F">
              <w:rPr>
                <w:b/>
                <w:bCs/>
              </w:rPr>
              <w:t>23</w:t>
            </w:r>
          </w:p>
        </w:tc>
        <w:tc>
          <w:tcPr>
            <w:tcW w:w="4068" w:type="dxa"/>
          </w:tcPr>
          <w:p w14:paraId="63308A80" w14:textId="57E98560" w:rsidR="00443F9F" w:rsidRPr="00443F9F" w:rsidRDefault="00443F9F" w:rsidP="003B6DFD">
            <w:pPr>
              <w:rPr>
                <w:b/>
                <w:bCs/>
                <w:lang w:val="en-US"/>
              </w:rPr>
            </w:pPr>
            <w:r w:rsidRPr="00443F9F">
              <w:rPr>
                <w:b/>
                <w:bCs/>
              </w:rPr>
              <w:t>Sukkur</w:t>
            </w:r>
          </w:p>
        </w:tc>
        <w:tc>
          <w:tcPr>
            <w:tcW w:w="2405" w:type="dxa"/>
          </w:tcPr>
          <w:p w14:paraId="2B11E7FE" w14:textId="109793DA" w:rsidR="00443F9F" w:rsidRPr="00443F9F" w:rsidRDefault="00443F9F" w:rsidP="003B6DFD">
            <w:pPr>
              <w:rPr>
                <w:b/>
                <w:bCs/>
                <w:lang w:val="en-US"/>
              </w:rPr>
            </w:pPr>
            <w:r w:rsidRPr="00443F9F">
              <w:rPr>
                <w:b/>
                <w:bCs/>
                <w:lang w:val="en-US"/>
              </w:rPr>
              <w:t>Sindh</w:t>
            </w:r>
          </w:p>
        </w:tc>
        <w:tc>
          <w:tcPr>
            <w:tcW w:w="1851" w:type="dxa"/>
          </w:tcPr>
          <w:p w14:paraId="583E4397" w14:textId="41BA81CA" w:rsidR="00443F9F" w:rsidRDefault="00443F9F" w:rsidP="003B6DFD">
            <w:pPr>
              <w:rPr>
                <w:lang w:val="en-US"/>
              </w:rPr>
            </w:pPr>
          </w:p>
        </w:tc>
      </w:tr>
      <w:tr w:rsidR="00443F9F" w14:paraId="08E3B3CF" w14:textId="77777777" w:rsidTr="00443F9F">
        <w:tc>
          <w:tcPr>
            <w:tcW w:w="1080" w:type="dxa"/>
          </w:tcPr>
          <w:p w14:paraId="75BD776D" w14:textId="39985F37" w:rsidR="00443F9F" w:rsidRPr="00443F9F" w:rsidRDefault="00443F9F" w:rsidP="003B6DFD">
            <w:pPr>
              <w:rPr>
                <w:b/>
                <w:bCs/>
              </w:rPr>
            </w:pPr>
            <w:r w:rsidRPr="00443F9F">
              <w:rPr>
                <w:b/>
                <w:bCs/>
              </w:rPr>
              <w:t>24</w:t>
            </w:r>
          </w:p>
        </w:tc>
        <w:tc>
          <w:tcPr>
            <w:tcW w:w="4068" w:type="dxa"/>
          </w:tcPr>
          <w:p w14:paraId="031CB4EB" w14:textId="34AE9D73" w:rsidR="00443F9F" w:rsidRPr="00443F9F" w:rsidRDefault="00443F9F" w:rsidP="003B6DFD">
            <w:pPr>
              <w:rPr>
                <w:b/>
                <w:bCs/>
                <w:lang w:val="en-US"/>
              </w:rPr>
            </w:pPr>
            <w:r w:rsidRPr="00443F9F">
              <w:rPr>
                <w:b/>
                <w:bCs/>
              </w:rPr>
              <w:t>Khairpur</w:t>
            </w:r>
          </w:p>
        </w:tc>
        <w:tc>
          <w:tcPr>
            <w:tcW w:w="2405" w:type="dxa"/>
          </w:tcPr>
          <w:p w14:paraId="6B6CFC25" w14:textId="0C4AB593" w:rsidR="00443F9F" w:rsidRPr="00443F9F" w:rsidRDefault="00443F9F" w:rsidP="003B6DFD">
            <w:pPr>
              <w:rPr>
                <w:b/>
                <w:bCs/>
                <w:lang w:val="en-US"/>
              </w:rPr>
            </w:pPr>
            <w:r w:rsidRPr="00443F9F">
              <w:rPr>
                <w:b/>
                <w:bCs/>
                <w:lang w:val="en-US"/>
              </w:rPr>
              <w:t>Sindh</w:t>
            </w:r>
          </w:p>
        </w:tc>
        <w:tc>
          <w:tcPr>
            <w:tcW w:w="1851" w:type="dxa"/>
          </w:tcPr>
          <w:p w14:paraId="7F555D28" w14:textId="68FDCB4B" w:rsidR="00443F9F" w:rsidRDefault="00443F9F" w:rsidP="003B6DFD">
            <w:pPr>
              <w:rPr>
                <w:lang w:val="en-US"/>
              </w:rPr>
            </w:pPr>
          </w:p>
        </w:tc>
      </w:tr>
      <w:tr w:rsidR="00443F9F" w14:paraId="5180143D" w14:textId="77777777" w:rsidTr="00443F9F">
        <w:tc>
          <w:tcPr>
            <w:tcW w:w="1080" w:type="dxa"/>
          </w:tcPr>
          <w:p w14:paraId="67E9FE6E" w14:textId="2589A1F1" w:rsidR="00443F9F" w:rsidRPr="00443F9F" w:rsidRDefault="00443F9F" w:rsidP="003B6DFD">
            <w:pPr>
              <w:rPr>
                <w:b/>
                <w:bCs/>
              </w:rPr>
            </w:pPr>
            <w:r w:rsidRPr="00443F9F">
              <w:rPr>
                <w:b/>
                <w:bCs/>
              </w:rPr>
              <w:t>25</w:t>
            </w:r>
          </w:p>
        </w:tc>
        <w:tc>
          <w:tcPr>
            <w:tcW w:w="4068" w:type="dxa"/>
          </w:tcPr>
          <w:p w14:paraId="65BF38A1" w14:textId="29DB1BFF" w:rsidR="00443F9F" w:rsidRPr="00443F9F" w:rsidRDefault="00443F9F" w:rsidP="003B6DFD">
            <w:pPr>
              <w:rPr>
                <w:b/>
                <w:bCs/>
                <w:lang w:val="en-US"/>
              </w:rPr>
            </w:pPr>
            <w:r w:rsidRPr="00443F9F">
              <w:rPr>
                <w:b/>
                <w:bCs/>
              </w:rPr>
              <w:t>Kashmore</w:t>
            </w:r>
          </w:p>
        </w:tc>
        <w:tc>
          <w:tcPr>
            <w:tcW w:w="2405" w:type="dxa"/>
          </w:tcPr>
          <w:p w14:paraId="047B02C2" w14:textId="292474E9" w:rsidR="00443F9F" w:rsidRPr="00443F9F" w:rsidRDefault="00443F9F" w:rsidP="003B6DFD">
            <w:pPr>
              <w:rPr>
                <w:b/>
                <w:bCs/>
                <w:lang w:val="en-US"/>
              </w:rPr>
            </w:pPr>
            <w:r w:rsidRPr="00443F9F">
              <w:rPr>
                <w:b/>
                <w:bCs/>
                <w:lang w:val="en-US"/>
              </w:rPr>
              <w:t>Sindh</w:t>
            </w:r>
          </w:p>
        </w:tc>
        <w:tc>
          <w:tcPr>
            <w:tcW w:w="1851" w:type="dxa"/>
          </w:tcPr>
          <w:p w14:paraId="73EC7637" w14:textId="4F1219F7" w:rsidR="00443F9F" w:rsidRDefault="00443F9F" w:rsidP="003B6DFD">
            <w:pPr>
              <w:rPr>
                <w:lang w:val="en-US"/>
              </w:rPr>
            </w:pPr>
          </w:p>
        </w:tc>
      </w:tr>
      <w:tr w:rsidR="00443F9F" w14:paraId="15B85CC1" w14:textId="77777777" w:rsidTr="00443F9F">
        <w:tc>
          <w:tcPr>
            <w:tcW w:w="1080" w:type="dxa"/>
          </w:tcPr>
          <w:p w14:paraId="2A1CF430" w14:textId="2C164FAD" w:rsidR="00443F9F" w:rsidRPr="00443F9F" w:rsidRDefault="00443F9F" w:rsidP="00AE6BED">
            <w:pPr>
              <w:rPr>
                <w:b/>
                <w:bCs/>
              </w:rPr>
            </w:pPr>
            <w:r w:rsidRPr="00443F9F">
              <w:rPr>
                <w:b/>
                <w:bCs/>
              </w:rPr>
              <w:t>26</w:t>
            </w:r>
          </w:p>
        </w:tc>
        <w:tc>
          <w:tcPr>
            <w:tcW w:w="4068" w:type="dxa"/>
          </w:tcPr>
          <w:p w14:paraId="06E481F1" w14:textId="55CDC998" w:rsidR="00443F9F" w:rsidRPr="00443F9F" w:rsidRDefault="00443F9F" w:rsidP="00AE6BED">
            <w:pPr>
              <w:rPr>
                <w:b/>
                <w:bCs/>
              </w:rPr>
            </w:pPr>
            <w:r w:rsidRPr="00443F9F">
              <w:rPr>
                <w:b/>
                <w:bCs/>
              </w:rPr>
              <w:t>Shikarpur</w:t>
            </w:r>
          </w:p>
        </w:tc>
        <w:tc>
          <w:tcPr>
            <w:tcW w:w="2405" w:type="dxa"/>
          </w:tcPr>
          <w:p w14:paraId="7FCA23E3" w14:textId="35D60859" w:rsidR="00443F9F" w:rsidRPr="00443F9F" w:rsidRDefault="00443F9F" w:rsidP="003B6DFD">
            <w:pPr>
              <w:rPr>
                <w:b/>
                <w:bCs/>
                <w:lang w:val="en-US"/>
              </w:rPr>
            </w:pPr>
            <w:r w:rsidRPr="00443F9F">
              <w:rPr>
                <w:b/>
                <w:bCs/>
                <w:lang w:val="en-US"/>
              </w:rPr>
              <w:t>Sindh</w:t>
            </w:r>
          </w:p>
        </w:tc>
        <w:tc>
          <w:tcPr>
            <w:tcW w:w="1851" w:type="dxa"/>
          </w:tcPr>
          <w:p w14:paraId="0759A916" w14:textId="7E2580C6" w:rsidR="00443F9F" w:rsidRDefault="00443F9F" w:rsidP="003B6DFD">
            <w:pPr>
              <w:rPr>
                <w:lang w:val="en-US"/>
              </w:rPr>
            </w:pPr>
          </w:p>
        </w:tc>
      </w:tr>
      <w:tr w:rsidR="00443F9F" w14:paraId="2C39D52E" w14:textId="77777777" w:rsidTr="00443F9F">
        <w:tc>
          <w:tcPr>
            <w:tcW w:w="1080" w:type="dxa"/>
          </w:tcPr>
          <w:p w14:paraId="62EA81A0" w14:textId="6EFB715E" w:rsidR="00443F9F" w:rsidRPr="00443F9F" w:rsidRDefault="00443F9F" w:rsidP="00AE6BED">
            <w:pPr>
              <w:rPr>
                <w:b/>
                <w:bCs/>
                <w:lang w:val="en-US"/>
              </w:rPr>
            </w:pPr>
            <w:r w:rsidRPr="00443F9F">
              <w:rPr>
                <w:b/>
                <w:bCs/>
                <w:lang w:val="en-US"/>
              </w:rPr>
              <w:t>27</w:t>
            </w:r>
          </w:p>
        </w:tc>
        <w:tc>
          <w:tcPr>
            <w:tcW w:w="4068" w:type="dxa"/>
          </w:tcPr>
          <w:p w14:paraId="7538973E" w14:textId="777B87DB" w:rsidR="00443F9F" w:rsidRPr="00443F9F" w:rsidRDefault="00443F9F" w:rsidP="00AE6BED">
            <w:pPr>
              <w:rPr>
                <w:b/>
                <w:bCs/>
              </w:rPr>
            </w:pPr>
            <w:r w:rsidRPr="00443F9F">
              <w:rPr>
                <w:b/>
                <w:bCs/>
              </w:rPr>
              <w:t>Dera Ismail Khan</w:t>
            </w:r>
          </w:p>
        </w:tc>
        <w:tc>
          <w:tcPr>
            <w:tcW w:w="2405" w:type="dxa"/>
          </w:tcPr>
          <w:p w14:paraId="170F279A" w14:textId="1065912D" w:rsidR="00443F9F" w:rsidRPr="00443F9F" w:rsidRDefault="00443F9F" w:rsidP="003B6DFD">
            <w:pPr>
              <w:rPr>
                <w:b/>
                <w:bCs/>
                <w:lang w:val="en-US"/>
              </w:rPr>
            </w:pPr>
            <w:r w:rsidRPr="00443F9F">
              <w:rPr>
                <w:b/>
                <w:bCs/>
                <w:lang w:val="en-US"/>
              </w:rPr>
              <w:t>KPK</w:t>
            </w:r>
          </w:p>
        </w:tc>
        <w:tc>
          <w:tcPr>
            <w:tcW w:w="1851" w:type="dxa"/>
          </w:tcPr>
          <w:p w14:paraId="3B6EFF02" w14:textId="77777777" w:rsidR="00443F9F" w:rsidRDefault="00443F9F" w:rsidP="003B6DFD">
            <w:pPr>
              <w:rPr>
                <w:lang w:val="en-US"/>
              </w:rPr>
            </w:pPr>
          </w:p>
        </w:tc>
      </w:tr>
    </w:tbl>
    <w:p w14:paraId="2A1B9EA1" w14:textId="77777777" w:rsidR="009F2F0E" w:rsidRDefault="009F2F0E" w:rsidP="00751F68">
      <w:pPr>
        <w:ind w:left="-5"/>
      </w:pPr>
    </w:p>
    <w:p w14:paraId="06EBF87E" w14:textId="188E2CFD" w:rsidR="00751F68" w:rsidRDefault="00751F68" w:rsidP="00751F68">
      <w:pPr>
        <w:spacing w:after="0" w:line="259" w:lineRule="auto"/>
      </w:pPr>
    </w:p>
    <w:p w14:paraId="25A8BEA2" w14:textId="77777777" w:rsidR="00751F68" w:rsidRDefault="00751F68" w:rsidP="008B796F">
      <w:pPr>
        <w:numPr>
          <w:ilvl w:val="0"/>
          <w:numId w:val="19"/>
        </w:numPr>
        <w:spacing w:after="0" w:line="259" w:lineRule="auto"/>
        <w:ind w:hanging="360"/>
      </w:pPr>
      <w:r>
        <w:rPr>
          <w:b/>
          <w:u w:val="single" w:color="000000"/>
        </w:rPr>
        <w:t>Delivery schedule</w:t>
      </w:r>
      <w:r>
        <w:rPr>
          <w:b/>
        </w:rPr>
        <w:t xml:space="preserve"> </w:t>
      </w:r>
    </w:p>
    <w:p w14:paraId="55A623EB" w14:textId="77777777" w:rsidR="00751F68" w:rsidRDefault="00751F68" w:rsidP="00751F68">
      <w:pPr>
        <w:spacing w:after="0" w:line="259" w:lineRule="auto"/>
      </w:pPr>
      <w:r>
        <w:t xml:space="preserve"> </w:t>
      </w:r>
    </w:p>
    <w:p w14:paraId="22BB4CE5" w14:textId="6270B744" w:rsidR="00751F68" w:rsidRPr="00751F68" w:rsidRDefault="00751F68" w:rsidP="008B796F">
      <w:pPr>
        <w:ind w:left="-5"/>
        <w:rPr>
          <w:lang w:val="en-US"/>
        </w:rPr>
      </w:pPr>
      <w:r w:rsidRPr="00751F68">
        <w:rPr>
          <w:lang w:val="en-US"/>
        </w:rPr>
        <w:t>Delivery</w:t>
      </w:r>
      <w:r w:rsidR="00757497">
        <w:rPr>
          <w:lang w:val="en-US"/>
        </w:rPr>
        <w:t xml:space="preserve"> will be on required basis</w:t>
      </w:r>
      <w:r w:rsidR="00E2601E">
        <w:rPr>
          <w:lang w:val="en-US"/>
        </w:rPr>
        <w:t xml:space="preserve"> </w:t>
      </w:r>
      <w:r w:rsidR="0098443E">
        <w:rPr>
          <w:lang w:val="en-US"/>
        </w:rPr>
        <w:t xml:space="preserve">and </w:t>
      </w:r>
      <w:r w:rsidR="00582F64">
        <w:rPr>
          <w:lang w:val="en-US"/>
        </w:rPr>
        <w:t xml:space="preserve">delivery address (anywhere in Pakistan ) </w:t>
      </w:r>
      <w:r w:rsidR="0098443E">
        <w:rPr>
          <w:lang w:val="en-US"/>
        </w:rPr>
        <w:t xml:space="preserve">will be communicated in writing by </w:t>
      </w:r>
      <w:r w:rsidR="0066709E">
        <w:rPr>
          <w:lang w:val="en-US"/>
        </w:rPr>
        <w:t xml:space="preserve">Doaba Foundation </w:t>
      </w:r>
      <w:r w:rsidR="0098443E">
        <w:rPr>
          <w:lang w:val="en-US"/>
        </w:rPr>
        <w:t xml:space="preserve"> or Partner </w:t>
      </w:r>
      <w:r w:rsidR="00B4386E">
        <w:rPr>
          <w:lang w:val="en-US"/>
        </w:rPr>
        <w:t>organizations</w:t>
      </w:r>
      <w:r w:rsidR="0098443E">
        <w:rPr>
          <w:lang w:val="en-US"/>
        </w:rPr>
        <w:t xml:space="preserve"> Supplier i</w:t>
      </w:r>
      <w:r w:rsidR="00962B4F">
        <w:rPr>
          <w:lang w:val="en-US"/>
        </w:rPr>
        <w:t>s</w:t>
      </w:r>
      <w:r w:rsidR="0098443E">
        <w:rPr>
          <w:lang w:val="en-US"/>
        </w:rPr>
        <w:t xml:space="preserve"> bound to deliver </w:t>
      </w:r>
      <w:r w:rsidR="00B4386E">
        <w:rPr>
          <w:lang w:val="en-US"/>
        </w:rPr>
        <w:t xml:space="preserve">all items within </w:t>
      </w:r>
      <w:r w:rsidR="00186572">
        <w:rPr>
          <w:lang w:val="en-US"/>
        </w:rPr>
        <w:t>0</w:t>
      </w:r>
      <w:r w:rsidR="00B4386E">
        <w:rPr>
          <w:lang w:val="en-US"/>
        </w:rPr>
        <w:t xml:space="preserve">7 </w:t>
      </w:r>
      <w:r w:rsidR="00210CAC">
        <w:rPr>
          <w:lang w:val="en-US"/>
        </w:rPr>
        <w:t xml:space="preserve">calendar </w:t>
      </w:r>
      <w:r w:rsidR="00B4386E">
        <w:rPr>
          <w:lang w:val="en-US"/>
        </w:rPr>
        <w:t>days of receiving written confirmation from contracting authority</w:t>
      </w:r>
      <w:r w:rsidR="008B796F">
        <w:rPr>
          <w:lang w:val="en-US"/>
        </w:rPr>
        <w:t xml:space="preserve">.  </w:t>
      </w:r>
    </w:p>
    <w:p w14:paraId="0681AD8F" w14:textId="77777777" w:rsidR="00751F68" w:rsidRPr="00751F68" w:rsidRDefault="00751F68" w:rsidP="008B796F">
      <w:pPr>
        <w:numPr>
          <w:ilvl w:val="0"/>
          <w:numId w:val="19"/>
        </w:numPr>
        <w:spacing w:after="0" w:line="259" w:lineRule="auto"/>
        <w:ind w:hanging="360"/>
        <w:rPr>
          <w:lang w:val="en-US"/>
        </w:rPr>
      </w:pPr>
      <w:r w:rsidRPr="00751F68">
        <w:rPr>
          <w:b/>
          <w:u w:val="single" w:color="000000"/>
          <w:lang w:val="en-US"/>
        </w:rPr>
        <w:t>Weight and dimensions of the consignment</w:t>
      </w:r>
      <w:r w:rsidRPr="00751F68">
        <w:rPr>
          <w:b/>
          <w:lang w:val="en-US"/>
        </w:rPr>
        <w:t xml:space="preserve"> </w:t>
      </w:r>
    </w:p>
    <w:p w14:paraId="37EBFB8D" w14:textId="77777777" w:rsidR="00751F68" w:rsidRPr="00751F68" w:rsidRDefault="00751F68" w:rsidP="00751F68">
      <w:pPr>
        <w:spacing w:after="0" w:line="259" w:lineRule="auto"/>
        <w:rPr>
          <w:lang w:val="en-US"/>
        </w:rPr>
      </w:pPr>
      <w:r w:rsidRPr="00751F68">
        <w:rPr>
          <w:lang w:val="en-US"/>
        </w:rPr>
        <w:t xml:space="preserve"> </w:t>
      </w:r>
    </w:p>
    <w:p w14:paraId="6471D9D0" w14:textId="1B1DAD95" w:rsidR="00751F68" w:rsidRPr="00751F68" w:rsidRDefault="008B796F" w:rsidP="008B796F">
      <w:pPr>
        <w:ind w:left="-5"/>
        <w:rPr>
          <w:lang w:val="en-US"/>
        </w:rPr>
      </w:pPr>
      <w:r>
        <w:rPr>
          <w:color w:val="FF0000"/>
          <w:lang w:val="en-US"/>
        </w:rPr>
        <w:t>Item wise shelf r</w:t>
      </w:r>
      <w:r w:rsidR="00B202A3" w:rsidRPr="00B202A3">
        <w:rPr>
          <w:color w:val="FF0000"/>
          <w:lang w:val="en-US"/>
        </w:rPr>
        <w:t xml:space="preserve">ates </w:t>
      </w:r>
      <w:r w:rsidR="00751F68" w:rsidRPr="00751F68">
        <w:rPr>
          <w:lang w:val="en-US"/>
        </w:rPr>
        <w:t>are required to indicate the total weight per item, as well as the tota</w:t>
      </w:r>
      <w:r>
        <w:rPr>
          <w:lang w:val="en-US"/>
        </w:rPr>
        <w:t xml:space="preserve">l weight and dimensions per LOT. </w:t>
      </w:r>
    </w:p>
    <w:p w14:paraId="7EBDFAC4" w14:textId="77777777" w:rsidR="00751F68" w:rsidRDefault="00751F68" w:rsidP="008B796F">
      <w:pPr>
        <w:numPr>
          <w:ilvl w:val="0"/>
          <w:numId w:val="19"/>
        </w:numPr>
        <w:spacing w:after="0" w:line="259" w:lineRule="auto"/>
        <w:ind w:hanging="360"/>
      </w:pPr>
      <w:r>
        <w:rPr>
          <w:b/>
          <w:u w:val="single" w:color="000000"/>
        </w:rPr>
        <w:t>Prices</w:t>
      </w:r>
      <w:r>
        <w:rPr>
          <w:b/>
        </w:rPr>
        <w:t xml:space="preserve"> </w:t>
      </w:r>
    </w:p>
    <w:p w14:paraId="594A3B38" w14:textId="77777777" w:rsidR="00751F68" w:rsidRDefault="00751F68" w:rsidP="00751F68">
      <w:pPr>
        <w:spacing w:after="0" w:line="259" w:lineRule="auto"/>
      </w:pPr>
      <w:r>
        <w:t xml:space="preserve"> </w:t>
      </w:r>
    </w:p>
    <w:p w14:paraId="0A350EF4" w14:textId="64DA090B" w:rsidR="00751F68" w:rsidRPr="00751F68" w:rsidRDefault="00751F68" w:rsidP="00757497">
      <w:pPr>
        <w:ind w:left="-5"/>
        <w:rPr>
          <w:lang w:val="en-US"/>
        </w:rPr>
      </w:pPr>
      <w:r w:rsidRPr="00751F68">
        <w:rPr>
          <w:lang w:val="en-US"/>
        </w:rPr>
        <w:t xml:space="preserve">All prices in your quotation must be indicated in </w:t>
      </w:r>
      <w:r w:rsidR="008B796F">
        <w:rPr>
          <w:lang w:val="en-US"/>
        </w:rPr>
        <w:t>PKR</w:t>
      </w:r>
      <w:r w:rsidRPr="00751F68">
        <w:rPr>
          <w:lang w:val="en-US"/>
        </w:rPr>
        <w:t xml:space="preserve"> currency only. Quotations stated in other currencies will not be considered in the awarding process.   </w:t>
      </w:r>
    </w:p>
    <w:p w14:paraId="6BAE5258" w14:textId="15A1B3EA" w:rsidR="00751F68" w:rsidRPr="00751F68" w:rsidRDefault="00751F68" w:rsidP="008B796F">
      <w:pPr>
        <w:rPr>
          <w:lang w:val="en-US"/>
        </w:rPr>
      </w:pPr>
      <w:r w:rsidRPr="00751F68">
        <w:rPr>
          <w:lang w:val="en-US"/>
        </w:rPr>
        <w:t>Prices need to include Income tax, GST, insurance</w:t>
      </w:r>
      <w:r w:rsidR="0042034D">
        <w:rPr>
          <w:lang w:val="en-US"/>
        </w:rPr>
        <w:t xml:space="preserve"> (</w:t>
      </w:r>
      <w:r w:rsidR="007D4890">
        <w:rPr>
          <w:lang w:val="en-US"/>
        </w:rPr>
        <w:t xml:space="preserve">Material) </w:t>
      </w:r>
      <w:r w:rsidR="007D4890" w:rsidRPr="00751F68">
        <w:rPr>
          <w:lang w:val="en-US"/>
        </w:rPr>
        <w:t>costs</w:t>
      </w:r>
      <w:r w:rsidRPr="00751F68">
        <w:rPr>
          <w:lang w:val="en-US"/>
        </w:rPr>
        <w:t xml:space="preserve"> and all other taxes.  </w:t>
      </w:r>
    </w:p>
    <w:p w14:paraId="1FA0022C" w14:textId="56D6B1AF" w:rsidR="00A70BC4" w:rsidRPr="00751F68" w:rsidRDefault="00751F68" w:rsidP="00EB47B5">
      <w:pPr>
        <w:ind w:left="-5"/>
        <w:rPr>
          <w:lang w:val="en-US"/>
        </w:rPr>
      </w:pPr>
      <w:r w:rsidRPr="00751F68">
        <w:rPr>
          <w:lang w:val="en-US"/>
        </w:rPr>
        <w:t>Transport prices need to include transport tax</w:t>
      </w:r>
      <w:r w:rsidR="008B33B9">
        <w:rPr>
          <w:lang w:val="en-US"/>
        </w:rPr>
        <w:t xml:space="preserve"> including road </w:t>
      </w:r>
      <w:r w:rsidR="007D4890">
        <w:rPr>
          <w:lang w:val="en-US"/>
        </w:rPr>
        <w:t>expenses.</w:t>
      </w:r>
      <w:r w:rsidRPr="00751F68">
        <w:rPr>
          <w:lang w:val="en-US"/>
        </w:rPr>
        <w:t xml:space="preserve">  </w:t>
      </w:r>
    </w:p>
    <w:p w14:paraId="4D77300B" w14:textId="77777777" w:rsidR="00751F68" w:rsidRDefault="00751F68" w:rsidP="008B796F">
      <w:pPr>
        <w:numPr>
          <w:ilvl w:val="0"/>
          <w:numId w:val="19"/>
        </w:numPr>
        <w:spacing w:after="0" w:line="259" w:lineRule="auto"/>
        <w:ind w:hanging="360"/>
      </w:pPr>
      <w:r>
        <w:rPr>
          <w:b/>
          <w:u w:val="single" w:color="000000"/>
        </w:rPr>
        <w:lastRenderedPageBreak/>
        <w:t>Inspection</w:t>
      </w:r>
      <w:r>
        <w:rPr>
          <w:b/>
        </w:rPr>
        <w:t xml:space="preserve"> </w:t>
      </w:r>
    </w:p>
    <w:p w14:paraId="707AF215" w14:textId="77777777" w:rsidR="00751F68" w:rsidRDefault="00751F68" w:rsidP="00751F68">
      <w:pPr>
        <w:spacing w:after="0" w:line="259" w:lineRule="auto"/>
      </w:pPr>
      <w:r>
        <w:t xml:space="preserve"> </w:t>
      </w:r>
    </w:p>
    <w:p w14:paraId="7456429D" w14:textId="7FF3734D" w:rsidR="00751F68" w:rsidRPr="00751F68" w:rsidRDefault="00751F68" w:rsidP="008B796F">
      <w:pPr>
        <w:ind w:left="-5"/>
        <w:rPr>
          <w:lang w:val="en-US"/>
        </w:rPr>
      </w:pPr>
      <w:r w:rsidRPr="00751F68">
        <w:rPr>
          <w:lang w:val="en-US"/>
        </w:rPr>
        <w:t>The Contracting Authority shall be entitled to inspect, examine measure and test the components, materials and workmanship, and check the progress of preparation, fabrication or manufacture of anything being prepared, fabricated or manufactured for delivery under the contract, in order to establish whether the components, materials and workmanship are of the requisite quality and quantity. This shall take place at the place of manufacture, fabrication, preparation or at the place of acceptance or at such other places as may be specified in the Contr</w:t>
      </w:r>
      <w:r w:rsidR="008B796F">
        <w:rPr>
          <w:lang w:val="en-US"/>
        </w:rPr>
        <w:t xml:space="preserve">act. </w:t>
      </w:r>
    </w:p>
    <w:p w14:paraId="2C4680DD" w14:textId="77777777" w:rsidR="00751F68" w:rsidRPr="00751F68" w:rsidRDefault="00751F68" w:rsidP="00751F68">
      <w:pPr>
        <w:ind w:left="-5"/>
        <w:rPr>
          <w:lang w:val="en-US"/>
        </w:rPr>
      </w:pPr>
      <w:r w:rsidRPr="00751F68">
        <w:rPr>
          <w:lang w:val="en-US"/>
        </w:rPr>
        <w:t xml:space="preserve">For the purposes of such tests and inspections, the Contractor shall: </w:t>
      </w:r>
    </w:p>
    <w:p w14:paraId="27CA73A1" w14:textId="176BF2C0" w:rsidR="00751F68" w:rsidRPr="00751F68" w:rsidRDefault="008B796F" w:rsidP="00C87B2D">
      <w:pPr>
        <w:numPr>
          <w:ilvl w:val="0"/>
          <w:numId w:val="12"/>
        </w:numPr>
        <w:spacing w:after="4" w:line="249" w:lineRule="auto"/>
        <w:ind w:hanging="10"/>
        <w:jc w:val="both"/>
        <w:rPr>
          <w:lang w:val="en-US"/>
        </w:rPr>
      </w:pPr>
      <w:r>
        <w:rPr>
          <w:lang w:val="en-US"/>
        </w:rPr>
        <w:t>P</w:t>
      </w:r>
      <w:r w:rsidR="00751F68" w:rsidRPr="00751F68">
        <w:rPr>
          <w:lang w:val="en-US"/>
        </w:rPr>
        <w:t>rovide to the Contracting Authority or his representative</w:t>
      </w:r>
      <w:r w:rsidR="007D4890">
        <w:rPr>
          <w:lang w:val="en-US"/>
        </w:rPr>
        <w:t xml:space="preserve"> or </w:t>
      </w:r>
      <w:r w:rsidR="00F36336">
        <w:rPr>
          <w:lang w:val="en-US"/>
        </w:rPr>
        <w:t>third-party</w:t>
      </w:r>
      <w:r w:rsidR="007D4890">
        <w:rPr>
          <w:lang w:val="en-US"/>
        </w:rPr>
        <w:t xml:space="preserve"> inspection</w:t>
      </w:r>
      <w:r w:rsidR="00751F68" w:rsidRPr="00751F68">
        <w:rPr>
          <w:lang w:val="en-US"/>
        </w:rPr>
        <w:t xml:space="preserve">, temporarily and free of charge, with such assistance, test samples or parts, machines, equipment, tools, labour, materials, drawings and production data as are normally required for inspection and testing; </w:t>
      </w:r>
    </w:p>
    <w:p w14:paraId="1CC2BD0F" w14:textId="77777777" w:rsidR="00751F68" w:rsidRPr="00751F68" w:rsidRDefault="00751F68" w:rsidP="00C87B2D">
      <w:pPr>
        <w:numPr>
          <w:ilvl w:val="0"/>
          <w:numId w:val="12"/>
        </w:numPr>
        <w:spacing w:after="4" w:line="249" w:lineRule="auto"/>
        <w:ind w:hanging="10"/>
        <w:jc w:val="both"/>
        <w:rPr>
          <w:lang w:val="en-US"/>
        </w:rPr>
      </w:pPr>
      <w:r w:rsidRPr="00751F68">
        <w:rPr>
          <w:lang w:val="en-US"/>
        </w:rPr>
        <w:t xml:space="preserve">Provide access to the Contracting Authority or his representative, at all reasonable times to the place where the tests are to be carried out. </w:t>
      </w:r>
    </w:p>
    <w:p w14:paraId="75DBAC8E" w14:textId="77777777" w:rsidR="00751F68" w:rsidRPr="00751F68" w:rsidRDefault="00751F68" w:rsidP="00751F68">
      <w:pPr>
        <w:spacing w:after="0" w:line="259" w:lineRule="auto"/>
        <w:rPr>
          <w:lang w:val="en-US"/>
        </w:rPr>
      </w:pPr>
      <w:r w:rsidRPr="00751F68">
        <w:rPr>
          <w:lang w:val="en-US"/>
        </w:rPr>
        <w:t xml:space="preserve"> </w:t>
      </w:r>
    </w:p>
    <w:p w14:paraId="0777C810" w14:textId="1B1BD954" w:rsidR="00751F68" w:rsidRPr="00751F68" w:rsidRDefault="00751F68" w:rsidP="00751F68">
      <w:pPr>
        <w:ind w:left="-5"/>
        <w:rPr>
          <w:lang w:val="en-US"/>
        </w:rPr>
      </w:pPr>
      <w:r w:rsidRPr="00751F68">
        <w:rPr>
          <w:lang w:val="en-US"/>
        </w:rPr>
        <w:t>This inspection on quality and quantity shall also be executed by an independent surveyor company at time and place prior or at loading (before shipment to the warehouse). One</w:t>
      </w:r>
      <w:r w:rsidR="00E17812">
        <w:rPr>
          <w:lang w:val="en-US"/>
        </w:rPr>
        <w:t xml:space="preserve"> time</w:t>
      </w:r>
      <w:r w:rsidRPr="00751F68">
        <w:rPr>
          <w:lang w:val="en-US"/>
        </w:rPr>
        <w:t xml:space="preserve"> inspection per supplier will be on account of the Contracting Authority. Any additional inspection shall be on account of the Supplier. Goods not meeting agreed quality will be rejected. In case goods are rejected, the Supplier will contractually be obliged to pay already incurred fees for rejected goods and also for such fees which will become payable to the inspection company due to multiple interventions and/or fruitless visits and for goods inspected but eventually remained unshipped. </w:t>
      </w:r>
    </w:p>
    <w:p w14:paraId="71280E8F" w14:textId="4C3CD7CE" w:rsidR="00751F68" w:rsidRPr="005B08B9" w:rsidRDefault="00751F68" w:rsidP="00751F68">
      <w:pPr>
        <w:spacing w:after="0" w:line="259" w:lineRule="auto"/>
        <w:rPr>
          <w:lang w:val="en-US"/>
        </w:rPr>
      </w:pPr>
      <w:r w:rsidRPr="00751F68">
        <w:rPr>
          <w:lang w:val="en-US"/>
        </w:rPr>
        <w:t xml:space="preserve"> </w:t>
      </w:r>
    </w:p>
    <w:p w14:paraId="28C36A4E" w14:textId="77777777" w:rsidR="00751F68" w:rsidRDefault="00751F68" w:rsidP="00C87B2D">
      <w:pPr>
        <w:numPr>
          <w:ilvl w:val="0"/>
          <w:numId w:val="13"/>
        </w:numPr>
        <w:spacing w:after="0" w:line="259" w:lineRule="auto"/>
        <w:ind w:hanging="360"/>
      </w:pPr>
      <w:r>
        <w:rPr>
          <w:b/>
          <w:u w:val="single" w:color="000000"/>
        </w:rPr>
        <w:t>Documents</w:t>
      </w:r>
      <w:r>
        <w:rPr>
          <w:b/>
        </w:rPr>
        <w:t xml:space="preserve"> </w:t>
      </w:r>
    </w:p>
    <w:p w14:paraId="6BD1EA9B" w14:textId="77777777" w:rsidR="00751F68" w:rsidRDefault="00751F68" w:rsidP="00751F68">
      <w:pPr>
        <w:spacing w:after="0" w:line="259" w:lineRule="auto"/>
      </w:pPr>
      <w:r>
        <w:t xml:space="preserve"> </w:t>
      </w:r>
    </w:p>
    <w:p w14:paraId="6F2225F4" w14:textId="4C30604B" w:rsidR="00751F68" w:rsidRPr="00751F68" w:rsidRDefault="00751F68" w:rsidP="00C87B2D">
      <w:pPr>
        <w:numPr>
          <w:ilvl w:val="1"/>
          <w:numId w:val="13"/>
        </w:numPr>
        <w:spacing w:after="4" w:line="249" w:lineRule="auto"/>
        <w:ind w:hanging="708"/>
        <w:jc w:val="both"/>
        <w:rPr>
          <w:lang w:val="en-US"/>
        </w:rPr>
      </w:pPr>
      <w:r w:rsidRPr="00751F68">
        <w:rPr>
          <w:lang w:val="en-US"/>
        </w:rPr>
        <w:t xml:space="preserve">Following documents must be submitted </w:t>
      </w:r>
      <w:r w:rsidR="00B202A3">
        <w:rPr>
          <w:u w:val="single" w:color="000000"/>
          <w:lang w:val="en-US"/>
        </w:rPr>
        <w:t>before the</w:t>
      </w:r>
      <w:r w:rsidRPr="00751F68">
        <w:rPr>
          <w:u w:val="single" w:color="000000"/>
          <w:lang w:val="en-US"/>
        </w:rPr>
        <w:t xml:space="preserve"> closing</w:t>
      </w:r>
      <w:r w:rsidRPr="00751F68">
        <w:rPr>
          <w:lang w:val="en-US"/>
        </w:rPr>
        <w:t xml:space="preserve">: </w:t>
      </w:r>
    </w:p>
    <w:p w14:paraId="0C170658" w14:textId="0C8E15BA" w:rsidR="00751F68" w:rsidRPr="00757DE4" w:rsidRDefault="00751F68" w:rsidP="00B202A3">
      <w:pPr>
        <w:spacing w:after="35" w:line="235" w:lineRule="auto"/>
        <w:ind w:left="2160"/>
        <w:rPr>
          <w:lang w:val="en-US"/>
        </w:rPr>
      </w:pPr>
      <w:r w:rsidRPr="00757DE4">
        <w:rPr>
          <w:lang w:val="en-US"/>
        </w:rPr>
        <w:t xml:space="preserve">The quotation has included. </w:t>
      </w:r>
      <w:r w:rsidR="00B202A3">
        <w:rPr>
          <w:lang w:val="en-US"/>
        </w:rPr>
        <w:t xml:space="preserve">We </w:t>
      </w:r>
      <w:r w:rsidR="001858C1">
        <w:rPr>
          <w:lang w:val="en-US"/>
        </w:rPr>
        <w:t>accept quotations in hard.</w:t>
      </w:r>
    </w:p>
    <w:p w14:paraId="6A5B0574" w14:textId="77777777" w:rsidR="00751F68" w:rsidRPr="00751F68" w:rsidRDefault="00751F68" w:rsidP="00C87B2D">
      <w:pPr>
        <w:numPr>
          <w:ilvl w:val="2"/>
          <w:numId w:val="16"/>
        </w:numPr>
        <w:spacing w:after="35" w:line="235" w:lineRule="auto"/>
        <w:jc w:val="both"/>
        <w:rPr>
          <w:lang w:val="en-US"/>
        </w:rPr>
      </w:pPr>
      <w:r w:rsidRPr="00751F68">
        <w:rPr>
          <w:lang w:val="en-US"/>
        </w:rPr>
        <w:t xml:space="preserve">The pre-qualification documents (2 Pages) as in Annex VI (signed and stamped)  </w:t>
      </w:r>
    </w:p>
    <w:p w14:paraId="40ED28C7" w14:textId="77777777" w:rsidR="00751F68" w:rsidRPr="00751F68" w:rsidRDefault="00751F68" w:rsidP="00C87B2D">
      <w:pPr>
        <w:numPr>
          <w:ilvl w:val="2"/>
          <w:numId w:val="16"/>
        </w:numPr>
        <w:spacing w:after="35" w:line="235" w:lineRule="auto"/>
        <w:jc w:val="both"/>
        <w:rPr>
          <w:lang w:val="en-US"/>
        </w:rPr>
      </w:pPr>
      <w:r w:rsidRPr="00751F68">
        <w:rPr>
          <w:lang w:val="en-US"/>
        </w:rPr>
        <w:t xml:space="preserve"> The tenderer’s declaration as in Annex VII (signed and stamped)  </w:t>
      </w:r>
    </w:p>
    <w:p w14:paraId="65423AE0" w14:textId="77777777" w:rsidR="00751F68" w:rsidRPr="00751F68" w:rsidRDefault="00751F68" w:rsidP="00C87B2D">
      <w:pPr>
        <w:numPr>
          <w:ilvl w:val="2"/>
          <w:numId w:val="16"/>
        </w:numPr>
        <w:spacing w:after="35" w:line="235" w:lineRule="auto"/>
        <w:jc w:val="both"/>
        <w:rPr>
          <w:lang w:val="en-US"/>
        </w:rPr>
      </w:pPr>
      <w:r w:rsidRPr="00751F68">
        <w:rPr>
          <w:lang w:val="en-US"/>
        </w:rPr>
        <w:t xml:space="preserve"> The offer which indicates all aspects as indicated in the optional bid form in Annex VII.  </w:t>
      </w:r>
    </w:p>
    <w:p w14:paraId="38D98263" w14:textId="77777777" w:rsidR="00751F68" w:rsidRPr="00751F68" w:rsidRDefault="00751F68" w:rsidP="00C87B2D">
      <w:pPr>
        <w:numPr>
          <w:ilvl w:val="2"/>
          <w:numId w:val="16"/>
        </w:numPr>
        <w:spacing w:after="4" w:line="249" w:lineRule="auto"/>
        <w:jc w:val="both"/>
        <w:rPr>
          <w:lang w:val="en-US"/>
        </w:rPr>
      </w:pPr>
      <w:r w:rsidRPr="00751F68">
        <w:rPr>
          <w:szCs w:val="20"/>
          <w:lang w:val="en-US"/>
        </w:rPr>
        <w:t>Copy of Sales Tax registration and NTN.</w:t>
      </w:r>
      <w:r w:rsidRPr="00751F68">
        <w:rPr>
          <w:lang w:val="en-US"/>
        </w:rPr>
        <w:t xml:space="preserve">  </w:t>
      </w:r>
    </w:p>
    <w:p w14:paraId="0B6BCFBB" w14:textId="77777777" w:rsidR="00751F68" w:rsidRDefault="00751F68" w:rsidP="00C87B2D">
      <w:pPr>
        <w:numPr>
          <w:ilvl w:val="2"/>
          <w:numId w:val="16"/>
        </w:numPr>
        <w:spacing w:after="4" w:line="249" w:lineRule="auto"/>
        <w:jc w:val="both"/>
      </w:pPr>
      <w:r>
        <w:t xml:space="preserve">Company profile  </w:t>
      </w:r>
    </w:p>
    <w:p w14:paraId="5CD8D08D" w14:textId="3CE1E779" w:rsidR="00F22A93" w:rsidRPr="006A639C" w:rsidRDefault="00F22A93" w:rsidP="00C87B2D">
      <w:pPr>
        <w:numPr>
          <w:ilvl w:val="2"/>
          <w:numId w:val="16"/>
        </w:numPr>
        <w:spacing w:after="4" w:line="249" w:lineRule="auto"/>
        <w:jc w:val="both"/>
        <w:rPr>
          <w:lang w:val="en-US"/>
        </w:rPr>
      </w:pPr>
      <w:r w:rsidRPr="006A639C">
        <w:rPr>
          <w:lang w:val="en-US"/>
        </w:rPr>
        <w:t xml:space="preserve">Past </w:t>
      </w:r>
      <w:r w:rsidR="006A639C" w:rsidRPr="006A639C">
        <w:rPr>
          <w:lang w:val="en-US"/>
        </w:rPr>
        <w:t>Relevant</w:t>
      </w:r>
      <w:r w:rsidRPr="006A639C">
        <w:rPr>
          <w:lang w:val="en-US"/>
        </w:rPr>
        <w:t xml:space="preserve"> </w:t>
      </w:r>
      <w:r w:rsidR="006A639C" w:rsidRPr="006A639C">
        <w:rPr>
          <w:lang w:val="en-US"/>
        </w:rPr>
        <w:t>Experience</w:t>
      </w:r>
      <w:r w:rsidRPr="006A639C">
        <w:rPr>
          <w:lang w:val="en-US"/>
        </w:rPr>
        <w:t xml:space="preserve"> documents</w:t>
      </w:r>
      <w:r w:rsidR="006A639C" w:rsidRPr="006A639C">
        <w:rPr>
          <w:lang w:val="en-US"/>
        </w:rPr>
        <w:t xml:space="preserve"> (</w:t>
      </w:r>
      <w:r w:rsidR="00D70CBD">
        <w:rPr>
          <w:lang w:val="en-US"/>
        </w:rPr>
        <w:t>M</w:t>
      </w:r>
      <w:r w:rsidR="006A639C">
        <w:rPr>
          <w:lang w:val="en-US"/>
        </w:rPr>
        <w:t xml:space="preserve">inimum </w:t>
      </w:r>
      <w:r w:rsidR="00811DCE">
        <w:rPr>
          <w:lang w:val="en-US"/>
        </w:rPr>
        <w:t>0</w:t>
      </w:r>
      <w:r w:rsidR="006A639C">
        <w:rPr>
          <w:lang w:val="en-US"/>
        </w:rPr>
        <w:t xml:space="preserve">3 </w:t>
      </w:r>
      <w:r w:rsidR="00811DCE">
        <w:rPr>
          <w:lang w:val="en-US"/>
        </w:rPr>
        <w:t xml:space="preserve">verified </w:t>
      </w:r>
      <w:r w:rsidR="00410F7B">
        <w:rPr>
          <w:lang w:val="en-US"/>
        </w:rPr>
        <w:t>f</w:t>
      </w:r>
      <w:r w:rsidR="00811DCE">
        <w:rPr>
          <w:lang w:val="en-US"/>
        </w:rPr>
        <w:t>rame work agreements</w:t>
      </w:r>
      <w:r w:rsidR="006A639C">
        <w:rPr>
          <w:lang w:val="en-US"/>
        </w:rPr>
        <w:t>)</w:t>
      </w:r>
    </w:p>
    <w:p w14:paraId="696BF4D5" w14:textId="27E4A8B7" w:rsidR="00F22A93" w:rsidRDefault="00F22A93" w:rsidP="00C87B2D">
      <w:pPr>
        <w:numPr>
          <w:ilvl w:val="2"/>
          <w:numId w:val="16"/>
        </w:numPr>
        <w:spacing w:after="4" w:line="249" w:lineRule="auto"/>
        <w:jc w:val="both"/>
      </w:pPr>
      <w:r>
        <w:t>Last 6 Months Bank Statements</w:t>
      </w:r>
    </w:p>
    <w:p w14:paraId="420D0283" w14:textId="77777777" w:rsidR="00751F68" w:rsidRDefault="00751F68" w:rsidP="00751F68">
      <w:pPr>
        <w:spacing w:after="0" w:line="259" w:lineRule="auto"/>
        <w:ind w:firstLine="60"/>
      </w:pPr>
    </w:p>
    <w:p w14:paraId="082643AB" w14:textId="77777777" w:rsidR="00751F68" w:rsidRPr="00751F68" w:rsidRDefault="00751F68" w:rsidP="00C87B2D">
      <w:pPr>
        <w:numPr>
          <w:ilvl w:val="1"/>
          <w:numId w:val="13"/>
        </w:numPr>
        <w:spacing w:after="3" w:line="235" w:lineRule="auto"/>
        <w:ind w:hanging="708"/>
        <w:jc w:val="both"/>
        <w:rPr>
          <w:lang w:val="en-US"/>
        </w:rPr>
      </w:pPr>
      <w:r w:rsidRPr="00751F68">
        <w:rPr>
          <w:lang w:val="en-US"/>
        </w:rPr>
        <w:t xml:space="preserve">Following documents will be requested from the Seller </w:t>
      </w:r>
      <w:r w:rsidRPr="00751F68">
        <w:rPr>
          <w:u w:val="single" w:color="000000"/>
          <w:lang w:val="en-US"/>
        </w:rPr>
        <w:t>after firm order</w:t>
      </w:r>
      <w:r w:rsidRPr="00751F68">
        <w:rPr>
          <w:lang w:val="en-US"/>
        </w:rPr>
        <w:t>:</w:t>
      </w:r>
    </w:p>
    <w:p w14:paraId="3EFEB610" w14:textId="4179DFD5" w:rsidR="00751F68" w:rsidRPr="00751F68" w:rsidRDefault="00751F68" w:rsidP="00C87B2D">
      <w:pPr>
        <w:pStyle w:val="ListParagraph"/>
        <w:widowControl w:val="0"/>
        <w:numPr>
          <w:ilvl w:val="0"/>
          <w:numId w:val="17"/>
        </w:numPr>
        <w:overflowPunct w:val="0"/>
        <w:autoSpaceDE w:val="0"/>
        <w:autoSpaceDN w:val="0"/>
        <w:adjustRightInd w:val="0"/>
        <w:spacing w:after="0" w:line="239" w:lineRule="auto"/>
        <w:contextualSpacing/>
        <w:jc w:val="both"/>
        <w:rPr>
          <w:rFonts w:ascii="Symbol" w:hAnsi="Symbol" w:cs="Symbol"/>
          <w:szCs w:val="20"/>
          <w:lang w:val="en-US"/>
        </w:rPr>
      </w:pPr>
      <w:r w:rsidRPr="00751F68">
        <w:rPr>
          <w:szCs w:val="20"/>
          <w:lang w:val="en-US"/>
        </w:rPr>
        <w:t xml:space="preserve">Bank draft of </w:t>
      </w:r>
      <w:r w:rsidR="00410F7B">
        <w:rPr>
          <w:szCs w:val="20"/>
          <w:lang w:val="en-US"/>
        </w:rPr>
        <w:t>0</w:t>
      </w:r>
      <w:r w:rsidRPr="00751F68">
        <w:rPr>
          <w:szCs w:val="20"/>
          <w:lang w:val="en-US"/>
        </w:rPr>
        <w:t xml:space="preserve">3% as a tender liability / performance bond of the total quotation amount.  </w:t>
      </w:r>
    </w:p>
    <w:p w14:paraId="4C9B4D77" w14:textId="5FE491E7" w:rsidR="00751F68" w:rsidRPr="00751F68" w:rsidRDefault="00751F68" w:rsidP="00C87B2D">
      <w:pPr>
        <w:pStyle w:val="ListParagraph"/>
        <w:numPr>
          <w:ilvl w:val="0"/>
          <w:numId w:val="17"/>
        </w:numPr>
        <w:spacing w:after="3" w:line="235" w:lineRule="auto"/>
        <w:contextualSpacing/>
        <w:jc w:val="both"/>
        <w:rPr>
          <w:lang w:val="en-US"/>
        </w:rPr>
      </w:pPr>
      <w:r w:rsidRPr="00751F68">
        <w:rPr>
          <w:lang w:val="en-US"/>
        </w:rPr>
        <w:t xml:space="preserve">Signed copy of the contract for acceptance. </w:t>
      </w:r>
    </w:p>
    <w:p w14:paraId="7CF7BD45" w14:textId="0FD4FDAF" w:rsidR="00751F68" w:rsidRPr="00751F68" w:rsidRDefault="00751F68" w:rsidP="00C87B2D">
      <w:pPr>
        <w:numPr>
          <w:ilvl w:val="2"/>
          <w:numId w:val="18"/>
        </w:numPr>
        <w:spacing w:after="4" w:line="249" w:lineRule="auto"/>
        <w:jc w:val="both"/>
        <w:rPr>
          <w:lang w:val="en-US"/>
        </w:rPr>
      </w:pPr>
      <w:r w:rsidRPr="00751F68">
        <w:rPr>
          <w:lang w:val="en-US"/>
        </w:rPr>
        <w:t xml:space="preserve">Original Commercial Invoice (addressed to the Contracting Authority in </w:t>
      </w:r>
      <w:r w:rsidR="000721F0">
        <w:rPr>
          <w:lang w:val="en-US"/>
        </w:rPr>
        <w:t xml:space="preserve">Multan </w:t>
      </w:r>
      <w:r w:rsidRPr="00751F68">
        <w:rPr>
          <w:lang w:val="en-US"/>
        </w:rPr>
        <w:t xml:space="preserve">, Pakistan) </w:t>
      </w:r>
    </w:p>
    <w:p w14:paraId="4725079D" w14:textId="77777777" w:rsidR="00751F68" w:rsidRPr="00751F68" w:rsidRDefault="00751F68" w:rsidP="00C87B2D">
      <w:pPr>
        <w:numPr>
          <w:ilvl w:val="2"/>
          <w:numId w:val="18"/>
        </w:numPr>
        <w:spacing w:after="4" w:line="249" w:lineRule="auto"/>
        <w:jc w:val="both"/>
        <w:rPr>
          <w:lang w:val="en-US"/>
        </w:rPr>
      </w:pPr>
      <w:r w:rsidRPr="00751F68">
        <w:rPr>
          <w:lang w:val="en-US"/>
        </w:rPr>
        <w:t xml:space="preserve">Proforma Invoice (addressed to Consignee) </w:t>
      </w:r>
    </w:p>
    <w:p w14:paraId="72A1DC23" w14:textId="77777777" w:rsidR="00751F68" w:rsidRDefault="00751F68" w:rsidP="00C87B2D">
      <w:pPr>
        <w:numPr>
          <w:ilvl w:val="2"/>
          <w:numId w:val="18"/>
        </w:numPr>
        <w:spacing w:after="4" w:line="249" w:lineRule="auto"/>
        <w:jc w:val="both"/>
      </w:pPr>
      <w:r>
        <w:t xml:space="preserve">Original Waybills </w:t>
      </w:r>
    </w:p>
    <w:p w14:paraId="46871D35" w14:textId="77777777" w:rsidR="00751F68" w:rsidRPr="00751F68" w:rsidRDefault="00751F68" w:rsidP="00C87B2D">
      <w:pPr>
        <w:numPr>
          <w:ilvl w:val="2"/>
          <w:numId w:val="18"/>
        </w:numPr>
        <w:spacing w:after="4" w:line="249" w:lineRule="auto"/>
        <w:jc w:val="both"/>
        <w:rPr>
          <w:lang w:val="en-US"/>
        </w:rPr>
      </w:pPr>
      <w:r w:rsidRPr="00751F68">
        <w:rPr>
          <w:lang w:val="en-US"/>
        </w:rPr>
        <w:t xml:space="preserve">Cargo receipt certificate of delivery note stamped and signed by Consignee </w:t>
      </w:r>
    </w:p>
    <w:p w14:paraId="487842B6" w14:textId="77777777" w:rsidR="00751F68" w:rsidRDefault="00751F68" w:rsidP="00C87B2D">
      <w:pPr>
        <w:numPr>
          <w:ilvl w:val="2"/>
          <w:numId w:val="18"/>
        </w:numPr>
        <w:spacing w:after="4" w:line="249" w:lineRule="auto"/>
        <w:jc w:val="both"/>
      </w:pPr>
      <w:r>
        <w:lastRenderedPageBreak/>
        <w:t xml:space="preserve">Packing list </w:t>
      </w:r>
    </w:p>
    <w:p w14:paraId="48A40C65" w14:textId="77777777" w:rsidR="00751F68" w:rsidRDefault="00751F68" w:rsidP="00751F68">
      <w:pPr>
        <w:spacing w:after="0" w:line="259" w:lineRule="auto"/>
        <w:ind w:firstLine="60"/>
      </w:pPr>
    </w:p>
    <w:p w14:paraId="587C5515" w14:textId="77777777" w:rsidR="00751F68" w:rsidRPr="00751F68" w:rsidRDefault="00751F68" w:rsidP="00C87B2D">
      <w:pPr>
        <w:numPr>
          <w:ilvl w:val="1"/>
          <w:numId w:val="13"/>
        </w:numPr>
        <w:spacing w:after="4" w:line="249" w:lineRule="auto"/>
        <w:ind w:hanging="708"/>
        <w:jc w:val="both"/>
        <w:rPr>
          <w:lang w:val="en-US"/>
        </w:rPr>
      </w:pPr>
      <w:r w:rsidRPr="00751F68">
        <w:rPr>
          <w:lang w:val="en-US"/>
        </w:rPr>
        <w:t xml:space="preserve">Expenses for commercial courier to be covered by the tenderer/supplier. </w:t>
      </w:r>
    </w:p>
    <w:p w14:paraId="34D8F107" w14:textId="77777777" w:rsidR="00751F68" w:rsidRPr="00751F68" w:rsidRDefault="00751F68" w:rsidP="00751F68">
      <w:pPr>
        <w:spacing w:after="0" w:line="259" w:lineRule="auto"/>
        <w:rPr>
          <w:lang w:val="en-US"/>
        </w:rPr>
      </w:pPr>
      <w:r w:rsidRPr="00751F68">
        <w:rPr>
          <w:lang w:val="en-US"/>
        </w:rPr>
        <w:t xml:space="preserve"> </w:t>
      </w:r>
    </w:p>
    <w:p w14:paraId="01A370B0" w14:textId="77777777" w:rsidR="00751F68" w:rsidRDefault="00751F68" w:rsidP="00C87B2D">
      <w:pPr>
        <w:numPr>
          <w:ilvl w:val="0"/>
          <w:numId w:val="13"/>
        </w:numPr>
        <w:spacing w:after="0" w:line="259" w:lineRule="auto"/>
        <w:ind w:hanging="360"/>
      </w:pPr>
      <w:r>
        <w:rPr>
          <w:b/>
          <w:u w:val="single" w:color="000000"/>
        </w:rPr>
        <w:t>Payment Conditions</w:t>
      </w:r>
      <w:r>
        <w:rPr>
          <w:b/>
        </w:rPr>
        <w:t xml:space="preserve"> </w:t>
      </w:r>
    </w:p>
    <w:p w14:paraId="7626CCED" w14:textId="77777777" w:rsidR="00751F68" w:rsidRDefault="00751F68" w:rsidP="00751F68">
      <w:pPr>
        <w:spacing w:after="0" w:line="259" w:lineRule="auto"/>
      </w:pPr>
      <w:r>
        <w:t xml:space="preserve"> </w:t>
      </w:r>
    </w:p>
    <w:p w14:paraId="49909AC2" w14:textId="1F9E9B56" w:rsidR="00751F68" w:rsidRPr="00751F68" w:rsidRDefault="00751F68" w:rsidP="00B202A3">
      <w:pPr>
        <w:numPr>
          <w:ilvl w:val="1"/>
          <w:numId w:val="13"/>
        </w:numPr>
        <w:spacing w:after="4" w:line="249" w:lineRule="auto"/>
        <w:ind w:hanging="708"/>
        <w:jc w:val="both"/>
        <w:rPr>
          <w:lang w:val="en-US"/>
        </w:rPr>
      </w:pPr>
      <w:r w:rsidRPr="00751F68">
        <w:rPr>
          <w:lang w:val="en-US"/>
        </w:rPr>
        <w:t>Payment shall take plac</w:t>
      </w:r>
      <w:r w:rsidR="00B202A3">
        <w:rPr>
          <w:lang w:val="en-US"/>
        </w:rPr>
        <w:t xml:space="preserve">e in </w:t>
      </w:r>
      <w:r w:rsidR="000721F0">
        <w:rPr>
          <w:lang w:val="en-US"/>
        </w:rPr>
        <w:t>the Pakistani</w:t>
      </w:r>
      <w:r w:rsidR="00B202A3">
        <w:rPr>
          <w:lang w:val="en-US"/>
        </w:rPr>
        <w:t xml:space="preserve"> currency PKR </w:t>
      </w:r>
      <w:r w:rsidRPr="00751F68">
        <w:rPr>
          <w:lang w:val="en-US"/>
        </w:rPr>
        <w:t xml:space="preserve">.  </w:t>
      </w:r>
    </w:p>
    <w:p w14:paraId="4B8DD0D4" w14:textId="77777777" w:rsidR="00751F68" w:rsidRPr="00751F68" w:rsidRDefault="00751F68" w:rsidP="00751F68">
      <w:pPr>
        <w:spacing w:after="0" w:line="259" w:lineRule="auto"/>
        <w:rPr>
          <w:lang w:val="en-US"/>
        </w:rPr>
      </w:pPr>
      <w:r w:rsidRPr="00751F68">
        <w:rPr>
          <w:lang w:val="en-US"/>
        </w:rPr>
        <w:t xml:space="preserve"> </w:t>
      </w:r>
    </w:p>
    <w:p w14:paraId="1AAF435E" w14:textId="3B1E9FE4" w:rsidR="00443F9F" w:rsidRPr="000721F0" w:rsidRDefault="00751F68" w:rsidP="000721F0">
      <w:pPr>
        <w:numPr>
          <w:ilvl w:val="1"/>
          <w:numId w:val="13"/>
        </w:numPr>
        <w:spacing w:after="4" w:line="249" w:lineRule="auto"/>
        <w:ind w:hanging="708"/>
        <w:jc w:val="both"/>
        <w:rPr>
          <w:lang w:val="en-US"/>
        </w:rPr>
      </w:pPr>
      <w:r w:rsidRPr="00751F68">
        <w:rPr>
          <w:lang w:val="en-US"/>
        </w:rPr>
        <w:t xml:space="preserve">Pre-financing will not be granted.  </w:t>
      </w:r>
    </w:p>
    <w:p w14:paraId="6EF14C88" w14:textId="77777777" w:rsidR="000721F0" w:rsidRPr="00751F68" w:rsidRDefault="00751F68" w:rsidP="000721F0">
      <w:pPr>
        <w:numPr>
          <w:ilvl w:val="1"/>
          <w:numId w:val="13"/>
        </w:numPr>
        <w:spacing w:after="4" w:line="249" w:lineRule="auto"/>
        <w:ind w:hanging="708"/>
        <w:jc w:val="both"/>
        <w:rPr>
          <w:lang w:val="en-US"/>
        </w:rPr>
      </w:pPr>
      <w:r w:rsidRPr="000721F0">
        <w:rPr>
          <w:color w:val="000000" w:themeColor="text1"/>
          <w:lang w:val="en-US"/>
        </w:rPr>
        <w:t xml:space="preserve">Payment shall take place according to </w:t>
      </w:r>
      <w:r w:rsidR="000721F0">
        <w:rPr>
          <w:lang w:val="en-US"/>
        </w:rPr>
        <w:t xml:space="preserve">Deliver </w:t>
      </w:r>
      <w:r w:rsidR="000721F0" w:rsidRPr="00751F68">
        <w:rPr>
          <w:lang w:val="en-US"/>
        </w:rPr>
        <w:t>D</w:t>
      </w:r>
      <w:r w:rsidR="000721F0">
        <w:rPr>
          <w:lang w:val="en-US"/>
        </w:rPr>
        <w:t xml:space="preserve">uty </w:t>
      </w:r>
      <w:r w:rsidR="000721F0" w:rsidRPr="00751F68">
        <w:rPr>
          <w:lang w:val="en-US"/>
        </w:rPr>
        <w:t>P</w:t>
      </w:r>
      <w:r w:rsidR="000721F0">
        <w:rPr>
          <w:lang w:val="en-US"/>
        </w:rPr>
        <w:t>aid</w:t>
      </w:r>
      <w:r w:rsidR="000721F0" w:rsidRPr="00751F68">
        <w:rPr>
          <w:lang w:val="en-US"/>
        </w:rPr>
        <w:t xml:space="preserve"> </w:t>
      </w:r>
      <w:r w:rsidR="000721F0">
        <w:rPr>
          <w:lang w:val="en-US"/>
        </w:rPr>
        <w:t>(DDP) method</w:t>
      </w:r>
    </w:p>
    <w:p w14:paraId="4F467327" w14:textId="55B09BD6" w:rsidR="00751F68" w:rsidRDefault="000721F0" w:rsidP="000721F0">
      <w:pPr>
        <w:numPr>
          <w:ilvl w:val="1"/>
          <w:numId w:val="13"/>
        </w:numPr>
        <w:spacing w:after="4" w:line="249" w:lineRule="auto"/>
        <w:ind w:hanging="708"/>
        <w:jc w:val="both"/>
        <w:rPr>
          <w:lang w:val="en-US"/>
        </w:rPr>
      </w:pPr>
      <w:r>
        <w:rPr>
          <w:lang w:val="en-US"/>
        </w:rPr>
        <w:t xml:space="preserve">Payment will be made after 10 to 15 </w:t>
      </w:r>
      <w:r w:rsidRPr="00751F68">
        <w:rPr>
          <w:lang w:val="en-US"/>
        </w:rPr>
        <w:t>Working</w:t>
      </w:r>
      <w:r w:rsidR="00751F68" w:rsidRPr="00751F68">
        <w:rPr>
          <w:lang w:val="en-US"/>
        </w:rPr>
        <w:t xml:space="preserve"> days of the reception at the main office of the Co</w:t>
      </w:r>
      <w:r w:rsidR="00B202A3">
        <w:rPr>
          <w:lang w:val="en-US"/>
        </w:rPr>
        <w:t xml:space="preserve">ntracting Authority </w:t>
      </w:r>
      <w:r w:rsidR="00B202A3" w:rsidRPr="000721F0">
        <w:rPr>
          <w:color w:val="FF0000"/>
          <w:lang w:val="en-US"/>
        </w:rPr>
        <w:t>in Multan</w:t>
      </w:r>
      <w:r w:rsidR="00751F68" w:rsidRPr="000721F0">
        <w:rPr>
          <w:color w:val="FF0000"/>
          <w:lang w:val="en-US"/>
        </w:rPr>
        <w:t xml:space="preserve"> </w:t>
      </w:r>
      <w:r w:rsidR="00751F68" w:rsidRPr="00751F68">
        <w:rPr>
          <w:lang w:val="en-US"/>
        </w:rPr>
        <w:t xml:space="preserve">of the correctly signed and stamped documents stated in paragraph 14. </w:t>
      </w:r>
    </w:p>
    <w:p w14:paraId="35FD4796" w14:textId="0E250346" w:rsidR="00D62810" w:rsidRPr="00751F68" w:rsidRDefault="00D62810" w:rsidP="00C87B2D">
      <w:pPr>
        <w:numPr>
          <w:ilvl w:val="1"/>
          <w:numId w:val="13"/>
        </w:numPr>
        <w:spacing w:after="4" w:line="249" w:lineRule="auto"/>
        <w:ind w:hanging="708"/>
        <w:jc w:val="both"/>
        <w:rPr>
          <w:lang w:val="en-US"/>
        </w:rPr>
      </w:pPr>
      <w:r w:rsidRPr="00D62810">
        <w:rPr>
          <w:lang w:val="en-US"/>
        </w:rPr>
        <w:t>If the order is placed by a partner organization, payment will be made by the partner organization, and their payment terms will apply.</w:t>
      </w:r>
    </w:p>
    <w:p w14:paraId="5CBC76AF" w14:textId="436C869B" w:rsidR="00751F68" w:rsidRPr="00E6191B" w:rsidRDefault="00751F68" w:rsidP="00C87B2D">
      <w:pPr>
        <w:numPr>
          <w:ilvl w:val="1"/>
          <w:numId w:val="13"/>
        </w:numPr>
        <w:spacing w:after="4" w:line="249" w:lineRule="auto"/>
        <w:ind w:hanging="708"/>
        <w:jc w:val="both"/>
        <w:rPr>
          <w:lang w:val="en-US"/>
        </w:rPr>
      </w:pPr>
      <w:r w:rsidRPr="00751F68">
        <w:rPr>
          <w:lang w:val="en-US"/>
        </w:rPr>
        <w:t>The period referred to in article 15.</w:t>
      </w:r>
      <w:r w:rsidR="00D62810">
        <w:rPr>
          <w:lang w:val="en-US"/>
        </w:rPr>
        <w:t>3</w:t>
      </w:r>
      <w:r w:rsidRPr="00751F68">
        <w:rPr>
          <w:lang w:val="en-US"/>
        </w:rPr>
        <w:t xml:space="preserve"> may be suspended by notifying the Contractor that the invoice cannot be fulfilled because the sum is not due, because appropriate substantiating documents have not been provided or because there is evidence that the expenditure might not be eligible. In the later case, an inspection may be carried out on the spot for the purpose of further checks. The </w:t>
      </w:r>
      <w:r w:rsidR="00CF4E89">
        <w:rPr>
          <w:lang w:val="en-US"/>
        </w:rPr>
        <w:t>supplier</w:t>
      </w:r>
      <w:r w:rsidRPr="00751F68">
        <w:rPr>
          <w:lang w:val="en-US"/>
        </w:rPr>
        <w:t xml:space="preserve"> shall provide clarifications, modifications or further information within 30 days of being asked to do so. The payment period shall continue to run from the date on which a properly </w:t>
      </w:r>
      <w:r w:rsidRPr="00E6191B">
        <w:rPr>
          <w:lang w:val="en-US"/>
        </w:rPr>
        <w:t xml:space="preserve">drawn-up invoice is registered. </w:t>
      </w:r>
    </w:p>
    <w:p w14:paraId="4521F768" w14:textId="77777777" w:rsidR="00751F68" w:rsidRPr="00751F68" w:rsidRDefault="00751F68" w:rsidP="00751F68">
      <w:pPr>
        <w:spacing w:after="0" w:line="259" w:lineRule="auto"/>
        <w:rPr>
          <w:lang w:val="en-US"/>
        </w:rPr>
      </w:pPr>
      <w:r w:rsidRPr="00751F68">
        <w:rPr>
          <w:lang w:val="en-US"/>
        </w:rPr>
        <w:t xml:space="preserve"> </w:t>
      </w:r>
    </w:p>
    <w:p w14:paraId="431D36D5" w14:textId="77777777" w:rsidR="00751F68" w:rsidRPr="00751F68" w:rsidRDefault="00751F68" w:rsidP="00751F68">
      <w:pPr>
        <w:spacing w:after="0" w:line="259" w:lineRule="auto"/>
        <w:rPr>
          <w:lang w:val="en-US"/>
        </w:rPr>
      </w:pPr>
    </w:p>
    <w:p w14:paraId="52CD725A" w14:textId="77777777" w:rsidR="00751F68" w:rsidRDefault="00751F68" w:rsidP="00C87B2D">
      <w:pPr>
        <w:numPr>
          <w:ilvl w:val="0"/>
          <w:numId w:val="13"/>
        </w:numPr>
        <w:spacing w:after="0" w:line="259" w:lineRule="auto"/>
        <w:ind w:hanging="360"/>
      </w:pPr>
      <w:r>
        <w:rPr>
          <w:b/>
          <w:u w:val="single" w:color="000000"/>
        </w:rPr>
        <w:t>Performance bond</w:t>
      </w:r>
      <w:r>
        <w:rPr>
          <w:b/>
        </w:rPr>
        <w:t xml:space="preserve"> </w:t>
      </w:r>
    </w:p>
    <w:p w14:paraId="2EA8D2E5" w14:textId="77777777" w:rsidR="00751F68" w:rsidRDefault="00751F68" w:rsidP="00751F68">
      <w:pPr>
        <w:spacing w:after="0" w:line="259" w:lineRule="auto"/>
      </w:pPr>
      <w:r>
        <w:t xml:space="preserve"> </w:t>
      </w:r>
    </w:p>
    <w:p w14:paraId="6B1334A7" w14:textId="0C6D48AF" w:rsidR="00751F68" w:rsidRPr="00E6191B" w:rsidRDefault="00751F68" w:rsidP="00E6191B">
      <w:pPr>
        <w:pStyle w:val="ListParagraph"/>
        <w:numPr>
          <w:ilvl w:val="1"/>
          <w:numId w:val="13"/>
        </w:numPr>
        <w:spacing w:after="4" w:line="249" w:lineRule="auto"/>
        <w:ind w:left="0"/>
        <w:contextualSpacing/>
        <w:jc w:val="both"/>
        <w:rPr>
          <w:highlight w:val="yellow"/>
          <w:lang w:val="en-US"/>
        </w:rPr>
      </w:pPr>
      <w:r w:rsidRPr="00751F68">
        <w:rPr>
          <w:lang w:val="en-US"/>
        </w:rPr>
        <w:t xml:space="preserve">The Contractor shall, together with the return of the countersigned Contract, furnish to the Contracting Authority with a guarantee for the full and proper execution of the contract. The amount </w:t>
      </w:r>
      <w:r w:rsidRPr="00E6191B">
        <w:rPr>
          <w:lang w:val="en-US"/>
        </w:rPr>
        <w:t xml:space="preserve">of the guarantee shall be </w:t>
      </w:r>
      <w:r w:rsidR="00D21A2F" w:rsidRPr="00E6191B">
        <w:rPr>
          <w:lang w:val="en-US"/>
        </w:rPr>
        <w:t>0</w:t>
      </w:r>
      <w:r w:rsidRPr="00E6191B">
        <w:rPr>
          <w:lang w:val="en-US"/>
        </w:rPr>
        <w:t xml:space="preserve">3% (three) of the total </w:t>
      </w:r>
      <w:r w:rsidR="00482B98" w:rsidRPr="00E6191B">
        <w:rPr>
          <w:lang w:val="en-US"/>
        </w:rPr>
        <w:t xml:space="preserve">value of each order after completion of assignment </w:t>
      </w:r>
      <w:r w:rsidR="00482B98" w:rsidRPr="00F928D2">
        <w:rPr>
          <w:lang w:val="en-US"/>
        </w:rPr>
        <w:t xml:space="preserve">the </w:t>
      </w:r>
      <w:r w:rsidR="005666FD" w:rsidRPr="00F928D2">
        <w:rPr>
          <w:lang w:val="en-US"/>
        </w:rPr>
        <w:t>contracting</w:t>
      </w:r>
      <w:r w:rsidR="00482B98" w:rsidRPr="00F928D2">
        <w:rPr>
          <w:lang w:val="en-US"/>
        </w:rPr>
        <w:t xml:space="preserve"> authority will </w:t>
      </w:r>
      <w:r w:rsidR="005666FD" w:rsidRPr="00F928D2">
        <w:rPr>
          <w:lang w:val="en-US"/>
        </w:rPr>
        <w:t>return</w:t>
      </w:r>
      <w:r w:rsidR="00482B98" w:rsidRPr="00F928D2">
        <w:rPr>
          <w:lang w:val="en-US"/>
        </w:rPr>
        <w:t xml:space="preserve"> performance bound </w:t>
      </w:r>
      <w:r w:rsidR="005666FD" w:rsidRPr="00F928D2">
        <w:rPr>
          <w:lang w:val="en-US"/>
        </w:rPr>
        <w:t>in 07 days</w:t>
      </w:r>
      <w:r w:rsidR="00E6191B">
        <w:rPr>
          <w:lang w:val="en-US"/>
        </w:rPr>
        <w:t>.</w:t>
      </w:r>
      <w:r w:rsidR="005666FD" w:rsidRPr="00F928D2">
        <w:rPr>
          <w:lang w:val="en-US"/>
        </w:rPr>
        <w:t xml:space="preserve"> </w:t>
      </w:r>
      <w:r w:rsidRPr="00E6191B">
        <w:rPr>
          <w:lang w:val="en-US"/>
        </w:rPr>
        <w:t xml:space="preserve">The performance guarantee shall be held against payment to the Contracting Authority for any loss resulting from the Contractor's failure to perform its contractual obligations under the contract. </w:t>
      </w:r>
    </w:p>
    <w:p w14:paraId="231EBB07" w14:textId="6D4F8ACE" w:rsidR="00751F68" w:rsidRPr="00751F68" w:rsidRDefault="00751F68" w:rsidP="003A16C2">
      <w:pPr>
        <w:ind w:left="-5"/>
        <w:rPr>
          <w:lang w:val="en-US"/>
        </w:rPr>
      </w:pPr>
      <w:r w:rsidRPr="00751F68">
        <w:rPr>
          <w:lang w:val="en-US"/>
        </w:rPr>
        <w:t xml:space="preserve">The performance guarantee shall be in the format provided for in the contract and may be provided in the form of a bank guarantee, a banker's draft, a certified cheque, a bond provided by an insurance and/or bonding company, an irrevocable letter of credit or a cash deposit made with the Contracting Authority. If the performance guarantee is to be provided in the form of a bank guarantee, a banker's draft, a certified cheque or a bond, it shall be issued by a bank or bonding and/or insurance company approved by the Contracting Authority. </w:t>
      </w:r>
    </w:p>
    <w:p w14:paraId="6CF9B7C8" w14:textId="77777777" w:rsidR="00751F68" w:rsidRPr="00751F68" w:rsidRDefault="00751F68" w:rsidP="00751F68">
      <w:pPr>
        <w:ind w:left="-5"/>
        <w:rPr>
          <w:lang w:val="en-US"/>
        </w:rPr>
      </w:pPr>
      <w:r w:rsidRPr="00751F68">
        <w:rPr>
          <w:lang w:val="en-US"/>
        </w:rPr>
        <w:t xml:space="preserve">The performance guarantee shall be denominated in the currency in which the contract is payable. No payments shall be made in favor of the Contractor prior to the provision of the guarantee. The guarantee shall continue to remain valid until the contract has been fully and properly performed. </w:t>
      </w:r>
    </w:p>
    <w:p w14:paraId="430C755B" w14:textId="77777777" w:rsidR="00751F68" w:rsidRPr="00751F68" w:rsidRDefault="00751F68" w:rsidP="00751F68">
      <w:pPr>
        <w:ind w:left="-5"/>
        <w:rPr>
          <w:lang w:val="en-US"/>
        </w:rPr>
      </w:pPr>
      <w:r w:rsidRPr="00751F68">
        <w:rPr>
          <w:lang w:val="en-US"/>
        </w:rPr>
        <w:t xml:space="preserve">The Contracting Authority shall demand payment from the guarantee of all sums for which the guarantor is liable under the guarantee due to the Contractor's default under the Contract, in accordance with the terms of the guarantee and up to the value thereof. The guarantor shall, without delay, pay those sums upon demand from the Contracting Authority and may not raise any objection for any reason whatsoever. Prior to making any claim under the performance guarantee, the Contracting Authority shall notify the Contractor stating the nature of the default in respect of which the claim is to be made. </w:t>
      </w:r>
    </w:p>
    <w:p w14:paraId="4FFF0E15" w14:textId="77777777" w:rsidR="00751F68" w:rsidRPr="00751F68" w:rsidRDefault="00751F68" w:rsidP="00751F68">
      <w:pPr>
        <w:spacing w:after="0" w:line="259" w:lineRule="auto"/>
        <w:rPr>
          <w:lang w:val="en-US"/>
        </w:rPr>
      </w:pPr>
      <w:r w:rsidRPr="00751F68">
        <w:rPr>
          <w:lang w:val="en-US"/>
        </w:rPr>
        <w:lastRenderedPageBreak/>
        <w:t xml:space="preserve"> </w:t>
      </w:r>
    </w:p>
    <w:p w14:paraId="5E800CD7" w14:textId="6E3F8A1E" w:rsidR="00751F68" w:rsidRPr="00751F68" w:rsidRDefault="00751F68" w:rsidP="00E6191B">
      <w:pPr>
        <w:ind w:left="-5"/>
        <w:rPr>
          <w:lang w:val="en-US"/>
        </w:rPr>
      </w:pPr>
      <w:r w:rsidRPr="00751F68">
        <w:rPr>
          <w:lang w:val="en-US"/>
        </w:rPr>
        <w:t>1</w:t>
      </w:r>
      <w:r w:rsidR="00D35048">
        <w:rPr>
          <w:lang w:val="en-US"/>
        </w:rPr>
        <w:t>4</w:t>
      </w:r>
      <w:r w:rsidRPr="00751F68">
        <w:rPr>
          <w:lang w:val="en-US"/>
        </w:rPr>
        <w:t>.2 The performance bond must be provided not later than 0</w:t>
      </w:r>
      <w:r w:rsidR="00F06582">
        <w:rPr>
          <w:lang w:val="en-US"/>
        </w:rPr>
        <w:t>3</w:t>
      </w:r>
      <w:r w:rsidRPr="00751F68">
        <w:rPr>
          <w:lang w:val="en-US"/>
        </w:rPr>
        <w:t xml:space="preserve"> days after firm order. In case the performance bond is not supplied within the requested delay, the contract will</w:t>
      </w:r>
      <w:r w:rsidR="00E6191B">
        <w:rPr>
          <w:lang w:val="en-US"/>
        </w:rPr>
        <w:t xml:space="preserve"> be considered null and void.  </w:t>
      </w:r>
    </w:p>
    <w:p w14:paraId="71798CE3" w14:textId="77777777" w:rsidR="00751F68" w:rsidRDefault="00751F68" w:rsidP="00E6191B">
      <w:pPr>
        <w:numPr>
          <w:ilvl w:val="0"/>
          <w:numId w:val="14"/>
        </w:numPr>
        <w:spacing w:after="0" w:line="259" w:lineRule="auto"/>
        <w:ind w:hanging="360"/>
      </w:pPr>
      <w:r>
        <w:rPr>
          <w:b/>
          <w:u w:val="single" w:color="000000"/>
        </w:rPr>
        <w:t>Penalties</w:t>
      </w:r>
      <w:r>
        <w:rPr>
          <w:b/>
        </w:rPr>
        <w:t xml:space="preserve"> </w:t>
      </w:r>
    </w:p>
    <w:p w14:paraId="5F1ED92C" w14:textId="77777777" w:rsidR="00751F68" w:rsidRDefault="00751F68" w:rsidP="00751F68">
      <w:pPr>
        <w:spacing w:after="0" w:line="259" w:lineRule="auto"/>
      </w:pPr>
      <w:r>
        <w:t xml:space="preserve"> </w:t>
      </w:r>
    </w:p>
    <w:p w14:paraId="3D7E5ECD" w14:textId="2882F710" w:rsidR="00751F68" w:rsidRPr="00751F68" w:rsidRDefault="00751F68" w:rsidP="00751F68">
      <w:pPr>
        <w:ind w:left="-5"/>
        <w:rPr>
          <w:lang w:val="en-US"/>
        </w:rPr>
      </w:pPr>
      <w:r w:rsidRPr="00751F68">
        <w:rPr>
          <w:lang w:val="en-US"/>
        </w:rPr>
        <w:t xml:space="preserve">Delivery schedule will be negotiated and fixed in order. In the event of delay in delivery caused other than by force majeure, the Contracting Authority is entitled to make use of a penalty </w:t>
      </w:r>
      <w:r w:rsidRPr="00E6191B">
        <w:rPr>
          <w:lang w:val="en-US"/>
        </w:rPr>
        <w:t xml:space="preserve">of </w:t>
      </w:r>
      <w:r w:rsidR="00E6191B" w:rsidRPr="00E6191B">
        <w:rPr>
          <w:lang w:val="en-US"/>
        </w:rPr>
        <w:t>0</w:t>
      </w:r>
      <w:r w:rsidR="00E6191B">
        <w:rPr>
          <w:lang w:val="en-US"/>
        </w:rPr>
        <w:t>5/1000</w:t>
      </w:r>
      <w:r w:rsidRPr="00E6191B">
        <w:rPr>
          <w:lang w:val="en-US"/>
        </w:rPr>
        <w:t xml:space="preserve"> per calendar day of the total value of the consignment still to be delivered. The penalty will be deducted </w:t>
      </w:r>
      <w:r w:rsidRPr="00751F68">
        <w:rPr>
          <w:lang w:val="en-US"/>
        </w:rPr>
        <w:t xml:space="preserve">from the invoice. In the event of incomplete delivery caused by the Supplier, the Contracting Authority is entitled to deduct the losses from the invoice. In case of damaged cargo caused by inappropriate packaging the Contracting Authority reserves the right to deduct from the relevant order sum an amount according to the variance to the requested specification. In case the quality is not in line with specifications initially agreed by both sides, the Supplier has to inform the Contracting Authority as soon as possible. Goods not meeting agreed quality can be rejected by the Contracting Authority, but if the Contracting Authority accepts these goods a deduction from the order sum and a penalty will be negotiated. </w:t>
      </w:r>
    </w:p>
    <w:p w14:paraId="1446B69C" w14:textId="2BB3FD5B" w:rsidR="00751F68" w:rsidRPr="00751F68" w:rsidRDefault="00751F68" w:rsidP="0066709E">
      <w:pPr>
        <w:spacing w:after="0" w:line="259" w:lineRule="auto"/>
        <w:rPr>
          <w:lang w:val="en-US"/>
        </w:rPr>
      </w:pPr>
      <w:r w:rsidRPr="00751F68">
        <w:rPr>
          <w:lang w:val="en-US"/>
        </w:rPr>
        <w:t xml:space="preserve"> </w:t>
      </w:r>
    </w:p>
    <w:p w14:paraId="77D83C09" w14:textId="77777777" w:rsidR="00751F68" w:rsidRDefault="00751F68" w:rsidP="00C87B2D">
      <w:pPr>
        <w:numPr>
          <w:ilvl w:val="0"/>
          <w:numId w:val="14"/>
        </w:numPr>
        <w:spacing w:after="0" w:line="259" w:lineRule="auto"/>
        <w:ind w:hanging="360"/>
      </w:pPr>
      <w:r>
        <w:rPr>
          <w:b/>
          <w:u w:val="single" w:color="000000"/>
        </w:rPr>
        <w:t>Award Criteria</w:t>
      </w:r>
      <w:r>
        <w:rPr>
          <w:b/>
        </w:rPr>
        <w:t xml:space="preserve"> </w:t>
      </w:r>
    </w:p>
    <w:p w14:paraId="3D841C68" w14:textId="77777777" w:rsidR="00751F68" w:rsidRDefault="00751F68" w:rsidP="00751F68">
      <w:pPr>
        <w:spacing w:after="0" w:line="259" w:lineRule="auto"/>
        <w:ind w:left="360"/>
      </w:pPr>
      <w:r>
        <w:rPr>
          <w:b/>
        </w:rPr>
        <w:t xml:space="preserve"> </w:t>
      </w:r>
    </w:p>
    <w:p w14:paraId="1042946E" w14:textId="77777777" w:rsidR="00751F68" w:rsidRPr="00751F68" w:rsidRDefault="00751F68" w:rsidP="00C87B2D">
      <w:pPr>
        <w:numPr>
          <w:ilvl w:val="2"/>
          <w:numId w:val="15"/>
        </w:numPr>
        <w:spacing w:after="4" w:line="249" w:lineRule="auto"/>
        <w:ind w:hanging="360"/>
        <w:jc w:val="both"/>
        <w:rPr>
          <w:lang w:val="en-US"/>
        </w:rPr>
      </w:pPr>
      <w:r w:rsidRPr="00751F68">
        <w:rPr>
          <w:lang w:val="en-US"/>
        </w:rPr>
        <w:t xml:space="preserve">We prefer one single supplier for all lots, but reserve the right to divide per lot towards different suppliers.  </w:t>
      </w:r>
    </w:p>
    <w:p w14:paraId="654500D9" w14:textId="77777777" w:rsidR="00751F68" w:rsidRPr="00751F68" w:rsidRDefault="00751F68" w:rsidP="00C87B2D">
      <w:pPr>
        <w:numPr>
          <w:ilvl w:val="2"/>
          <w:numId w:val="15"/>
        </w:numPr>
        <w:spacing w:after="4" w:line="249" w:lineRule="auto"/>
        <w:ind w:hanging="360"/>
        <w:jc w:val="both"/>
        <w:rPr>
          <w:lang w:val="en-US"/>
        </w:rPr>
      </w:pPr>
      <w:r w:rsidRPr="00751F68">
        <w:rPr>
          <w:lang w:val="en-US"/>
        </w:rPr>
        <w:t xml:space="preserve">Tenderers not providing all necessary documents, properly </w:t>
      </w:r>
      <w:r w:rsidRPr="00302A03">
        <w:rPr>
          <w:lang w:val="en-US"/>
        </w:rPr>
        <w:t>signed</w:t>
      </w:r>
      <w:r w:rsidRPr="00751F68">
        <w:rPr>
          <w:lang w:val="en-US"/>
        </w:rPr>
        <w:t xml:space="preserve"> and stamped will be excluded.  </w:t>
      </w:r>
    </w:p>
    <w:p w14:paraId="233E6A36" w14:textId="77777777" w:rsidR="00751F68" w:rsidRPr="00751F68" w:rsidRDefault="00751F68" w:rsidP="00C87B2D">
      <w:pPr>
        <w:numPr>
          <w:ilvl w:val="2"/>
          <w:numId w:val="15"/>
        </w:numPr>
        <w:spacing w:after="4" w:line="249" w:lineRule="auto"/>
        <w:ind w:hanging="360"/>
        <w:jc w:val="both"/>
        <w:rPr>
          <w:lang w:val="en-US"/>
        </w:rPr>
      </w:pPr>
      <w:r w:rsidRPr="00751F68">
        <w:rPr>
          <w:lang w:val="en-US"/>
        </w:rPr>
        <w:t xml:space="preserve">Tenderers are urged to provide recent (up to 2 years) references for similar markets.  </w:t>
      </w:r>
    </w:p>
    <w:p w14:paraId="2C7D6A3E" w14:textId="77777777" w:rsidR="00751F68" w:rsidRPr="00751F68" w:rsidRDefault="00751F68" w:rsidP="00751F68">
      <w:pPr>
        <w:spacing w:after="0" w:line="259" w:lineRule="auto"/>
        <w:rPr>
          <w:lang w:val="en-US"/>
        </w:rPr>
      </w:pPr>
      <w:r w:rsidRPr="00751F68">
        <w:rPr>
          <w:lang w:val="en-US"/>
        </w:rPr>
        <w:t xml:space="preserve"> </w:t>
      </w:r>
    </w:p>
    <w:p w14:paraId="62619115" w14:textId="77777777" w:rsidR="00751F68" w:rsidRPr="00751F68" w:rsidRDefault="00751F68" w:rsidP="00751F68">
      <w:pPr>
        <w:ind w:left="370"/>
        <w:rPr>
          <w:lang w:val="en-US"/>
        </w:rPr>
      </w:pPr>
      <w:r w:rsidRPr="00751F68">
        <w:rPr>
          <w:lang w:val="en-US"/>
        </w:rPr>
        <w:t xml:space="preserve">Following quantitative criteria will be considered in the contract granting:  </w:t>
      </w:r>
    </w:p>
    <w:p w14:paraId="5407B42F" w14:textId="77777777" w:rsidR="00751F68" w:rsidRDefault="00751F68" w:rsidP="00C87B2D">
      <w:pPr>
        <w:numPr>
          <w:ilvl w:val="2"/>
          <w:numId w:val="15"/>
        </w:numPr>
        <w:spacing w:after="4" w:line="249" w:lineRule="auto"/>
        <w:ind w:hanging="360"/>
        <w:jc w:val="both"/>
      </w:pPr>
      <w:r>
        <w:t>15% delivery time</w:t>
      </w:r>
    </w:p>
    <w:p w14:paraId="4D02058A" w14:textId="77777777" w:rsidR="00113F7A" w:rsidRDefault="00751F68" w:rsidP="00C87B2D">
      <w:pPr>
        <w:numPr>
          <w:ilvl w:val="2"/>
          <w:numId w:val="15"/>
        </w:numPr>
        <w:spacing w:after="4" w:line="249" w:lineRule="auto"/>
        <w:ind w:hanging="360"/>
        <w:jc w:val="both"/>
        <w:rPr>
          <w:lang w:val="en-US"/>
        </w:rPr>
      </w:pPr>
      <w:r w:rsidRPr="00751F68">
        <w:rPr>
          <w:lang w:val="en-US"/>
        </w:rPr>
        <w:t>5% provision of references of similar markets</w:t>
      </w:r>
    </w:p>
    <w:p w14:paraId="46985BF2" w14:textId="25DB16AA" w:rsidR="00751F68" w:rsidRPr="00751F68" w:rsidRDefault="00B34858" w:rsidP="00C87B2D">
      <w:pPr>
        <w:numPr>
          <w:ilvl w:val="2"/>
          <w:numId w:val="15"/>
        </w:numPr>
        <w:spacing w:after="4" w:line="249" w:lineRule="auto"/>
        <w:ind w:hanging="360"/>
        <w:jc w:val="both"/>
        <w:rPr>
          <w:lang w:val="en-US"/>
        </w:rPr>
      </w:pPr>
      <w:r>
        <w:rPr>
          <w:lang w:val="en-US"/>
        </w:rPr>
        <w:t>10%</w:t>
      </w:r>
      <w:r w:rsidR="00113F7A">
        <w:rPr>
          <w:lang w:val="en-US"/>
        </w:rPr>
        <w:t xml:space="preserve">Food Quality Certification </w:t>
      </w:r>
      <w:r w:rsidR="00751F68" w:rsidRPr="00751F68">
        <w:rPr>
          <w:lang w:val="en-US"/>
        </w:rPr>
        <w:t xml:space="preserve"> </w:t>
      </w:r>
    </w:p>
    <w:p w14:paraId="5E0C29D4" w14:textId="136798BD" w:rsidR="00751F68" w:rsidRDefault="004765CA" w:rsidP="00C87B2D">
      <w:pPr>
        <w:numPr>
          <w:ilvl w:val="2"/>
          <w:numId w:val="15"/>
        </w:numPr>
        <w:spacing w:after="4" w:line="249" w:lineRule="auto"/>
        <w:ind w:hanging="360"/>
        <w:jc w:val="both"/>
      </w:pPr>
      <w:r>
        <w:t>5</w:t>
      </w:r>
      <w:r w:rsidR="00751F68">
        <w:t xml:space="preserve">0% </w:t>
      </w:r>
      <w:r w:rsidR="00751F68" w:rsidRPr="00E6191B">
        <w:t xml:space="preserve">price </w:t>
      </w:r>
      <w:r w:rsidR="003056B9" w:rsidRPr="00E6191B">
        <w:t xml:space="preserve">(%age of discount) </w:t>
      </w:r>
    </w:p>
    <w:p w14:paraId="13AD9ED5" w14:textId="3F832F79" w:rsidR="00751F68" w:rsidRDefault="00490F97" w:rsidP="00C87B2D">
      <w:pPr>
        <w:numPr>
          <w:ilvl w:val="2"/>
          <w:numId w:val="15"/>
        </w:numPr>
        <w:spacing w:after="4" w:line="249" w:lineRule="auto"/>
        <w:ind w:hanging="360"/>
        <w:jc w:val="both"/>
      </w:pPr>
      <w:r>
        <w:t>2</w:t>
      </w:r>
      <w:r w:rsidR="00751F68">
        <w:t xml:space="preserve">0% quality of the goods </w:t>
      </w:r>
    </w:p>
    <w:p w14:paraId="1DD3AB77" w14:textId="77F1501A" w:rsidR="00751F68" w:rsidRDefault="00751F68" w:rsidP="00751F68">
      <w:pPr>
        <w:spacing w:after="0" w:line="259" w:lineRule="auto"/>
      </w:pPr>
    </w:p>
    <w:p w14:paraId="5C65AFDF" w14:textId="77777777" w:rsidR="00751F68" w:rsidRDefault="00751F68" w:rsidP="00C87B2D">
      <w:pPr>
        <w:numPr>
          <w:ilvl w:val="0"/>
          <w:numId w:val="14"/>
        </w:numPr>
        <w:spacing w:after="0" w:line="259" w:lineRule="auto"/>
        <w:ind w:hanging="360"/>
      </w:pPr>
      <w:r>
        <w:rPr>
          <w:b/>
          <w:u w:val="single" w:color="000000"/>
        </w:rPr>
        <w:t>Tender Conditions</w:t>
      </w:r>
      <w:r>
        <w:rPr>
          <w:b/>
        </w:rPr>
        <w:t xml:space="preserve"> </w:t>
      </w:r>
    </w:p>
    <w:p w14:paraId="4418EE54" w14:textId="11A6AB9B" w:rsidR="00751F68" w:rsidRDefault="00751F68" w:rsidP="00875EA1">
      <w:pPr>
        <w:spacing w:after="0" w:line="259" w:lineRule="auto"/>
      </w:pPr>
    </w:p>
    <w:p w14:paraId="2CDC103D" w14:textId="1D1E3BF0" w:rsidR="00751F68" w:rsidRPr="00875EA1" w:rsidRDefault="00751F68" w:rsidP="00C87B2D">
      <w:pPr>
        <w:numPr>
          <w:ilvl w:val="1"/>
          <w:numId w:val="14"/>
        </w:numPr>
        <w:spacing w:after="4" w:line="249" w:lineRule="auto"/>
        <w:ind w:hanging="442"/>
        <w:jc w:val="both"/>
        <w:rPr>
          <w:lang w:val="en-US"/>
        </w:rPr>
      </w:pPr>
      <w:r w:rsidRPr="00751F68">
        <w:rPr>
          <w:lang w:val="en-US"/>
        </w:rPr>
        <w:t>The tenders, all correspondence and documents related to the tender exchanged by the tenderer and the Contracting Authority must be written in the language of the procedure, which is English.</w:t>
      </w:r>
    </w:p>
    <w:p w14:paraId="5431A05F" w14:textId="145B7FD5" w:rsidR="00751F68" w:rsidRPr="00875EA1" w:rsidRDefault="00751F68" w:rsidP="00C87B2D">
      <w:pPr>
        <w:numPr>
          <w:ilvl w:val="1"/>
          <w:numId w:val="14"/>
        </w:numPr>
        <w:spacing w:after="4" w:line="249" w:lineRule="auto"/>
        <w:ind w:hanging="442"/>
        <w:jc w:val="both"/>
        <w:rPr>
          <w:lang w:val="en-US"/>
        </w:rPr>
      </w:pPr>
      <w:r w:rsidRPr="00751F68">
        <w:rPr>
          <w:lang w:val="en-US"/>
        </w:rPr>
        <w:t xml:space="preserve">The offer has to have a validity of </w:t>
      </w:r>
      <w:r w:rsidR="00C265FD" w:rsidRPr="00751F68">
        <w:rPr>
          <w:lang w:val="en-US"/>
        </w:rPr>
        <w:t>a minimum of</w:t>
      </w:r>
      <w:r w:rsidRPr="00751F68">
        <w:rPr>
          <w:lang w:val="en-US"/>
        </w:rPr>
        <w:t xml:space="preserve"> </w:t>
      </w:r>
      <w:r w:rsidR="003056B9">
        <w:rPr>
          <w:lang w:val="en-US"/>
        </w:rPr>
        <w:t xml:space="preserve">36 </w:t>
      </w:r>
      <w:r w:rsidR="00223EC2">
        <w:rPr>
          <w:lang w:val="en-US"/>
        </w:rPr>
        <w:t>months</w:t>
      </w:r>
      <w:r w:rsidR="003056B9">
        <w:rPr>
          <w:lang w:val="en-US"/>
        </w:rPr>
        <w:t xml:space="preserve"> following the</w:t>
      </w:r>
      <w:r w:rsidRPr="00751F68">
        <w:rPr>
          <w:lang w:val="en-US"/>
        </w:rPr>
        <w:t xml:space="preserve"> deadline.</w:t>
      </w:r>
    </w:p>
    <w:p w14:paraId="6688C752" w14:textId="0D6C9A06" w:rsidR="00751F68" w:rsidRPr="00E6191B" w:rsidRDefault="00751F68" w:rsidP="003056B9">
      <w:pPr>
        <w:numPr>
          <w:ilvl w:val="1"/>
          <w:numId w:val="14"/>
        </w:numPr>
        <w:spacing w:after="154" w:line="249" w:lineRule="auto"/>
        <w:ind w:hanging="442"/>
        <w:jc w:val="both"/>
        <w:rPr>
          <w:lang w:val="en-US"/>
        </w:rPr>
      </w:pPr>
      <w:r w:rsidRPr="00751F68">
        <w:rPr>
          <w:lang w:val="en-US"/>
        </w:rPr>
        <w:t xml:space="preserve">The Contracting Authority, in </w:t>
      </w:r>
      <w:r w:rsidR="000721F0">
        <w:rPr>
          <w:lang w:val="en-US"/>
        </w:rPr>
        <w:t xml:space="preserve">Multan </w:t>
      </w:r>
      <w:r w:rsidRPr="00751F68">
        <w:rPr>
          <w:lang w:val="en-US"/>
        </w:rPr>
        <w:t>, Pakistan, must receive the tenders before</w:t>
      </w:r>
    </w:p>
    <w:p w14:paraId="0A6EC89D" w14:textId="50D4DB01" w:rsidR="00751F68" w:rsidRPr="00A145ED" w:rsidRDefault="00751F68" w:rsidP="002A3B61">
      <w:pPr>
        <w:spacing w:after="0" w:line="259" w:lineRule="auto"/>
        <w:jc w:val="both"/>
        <w:rPr>
          <w:lang w:val="en-US"/>
        </w:rPr>
      </w:pPr>
      <w:r w:rsidRPr="00A145ED">
        <w:rPr>
          <w:lang w:val="en-US"/>
        </w:rPr>
        <w:t>Alteration or withdrawal of tenders</w:t>
      </w:r>
      <w:r w:rsidR="000721F0" w:rsidRPr="000721F0">
        <w:rPr>
          <w:color w:val="FF0000"/>
          <w:lang w:val="en-US"/>
        </w:rPr>
        <w:t xml:space="preserve">/ Framework Agreement </w:t>
      </w:r>
    </w:p>
    <w:p w14:paraId="5712DC5E" w14:textId="790E07F7" w:rsidR="00751F68" w:rsidRPr="00A145ED" w:rsidRDefault="00751F68" w:rsidP="002A3B61">
      <w:pPr>
        <w:spacing w:after="0" w:line="259" w:lineRule="auto"/>
        <w:ind w:left="708"/>
        <w:jc w:val="both"/>
        <w:rPr>
          <w:lang w:val="en-US"/>
        </w:rPr>
      </w:pPr>
    </w:p>
    <w:p w14:paraId="099CD7DF" w14:textId="74BE6FE6" w:rsidR="00751F68" w:rsidRPr="00751F68" w:rsidRDefault="000721F0" w:rsidP="002A3B61">
      <w:pPr>
        <w:ind w:left="703"/>
        <w:jc w:val="both"/>
        <w:rPr>
          <w:lang w:val="en-US"/>
        </w:rPr>
      </w:pPr>
      <w:r>
        <w:rPr>
          <w:lang w:val="en-US"/>
        </w:rPr>
        <w:t xml:space="preserve">17.4. </w:t>
      </w:r>
      <w:r w:rsidR="00751F68" w:rsidRPr="00751F68">
        <w:rPr>
          <w:lang w:val="en-US"/>
        </w:rPr>
        <w:t>Tenderers may alter or withdraw their tenders</w:t>
      </w:r>
      <w:r>
        <w:rPr>
          <w:lang w:val="en-US"/>
        </w:rPr>
        <w:t xml:space="preserve"> </w:t>
      </w:r>
      <w:r w:rsidRPr="000721F0">
        <w:rPr>
          <w:color w:val="FF0000"/>
          <w:lang w:val="en-US"/>
        </w:rPr>
        <w:t>/ Framework Agreement</w:t>
      </w:r>
      <w:r w:rsidR="00751F68" w:rsidRPr="00751F68">
        <w:rPr>
          <w:lang w:val="en-US"/>
        </w:rPr>
        <w:t xml:space="preserve"> by written notification prior to the deadline for submission of tenders referred to in Article 1</w:t>
      </w:r>
      <w:r w:rsidR="00C15C13">
        <w:rPr>
          <w:lang w:val="en-US"/>
        </w:rPr>
        <w:t>7</w:t>
      </w:r>
      <w:r w:rsidR="00751F68" w:rsidRPr="00751F68">
        <w:rPr>
          <w:lang w:val="en-US"/>
        </w:rPr>
        <w:t>.3 No tender may be altered after this deadline. Withdrawals must be unconditional and will end all participation in the tender procedure.</w:t>
      </w:r>
    </w:p>
    <w:p w14:paraId="611231B1" w14:textId="2F663ACA" w:rsidR="00751F68" w:rsidRPr="00751F68" w:rsidRDefault="002A3B61" w:rsidP="002A3B61">
      <w:pPr>
        <w:tabs>
          <w:tab w:val="left" w:pos="2291"/>
        </w:tabs>
        <w:spacing w:after="0" w:line="259" w:lineRule="auto"/>
        <w:ind w:left="708"/>
        <w:jc w:val="both"/>
        <w:rPr>
          <w:lang w:val="en-US"/>
        </w:rPr>
      </w:pPr>
      <w:r>
        <w:rPr>
          <w:lang w:val="en-US"/>
        </w:rPr>
        <w:lastRenderedPageBreak/>
        <w:tab/>
      </w:r>
    </w:p>
    <w:p w14:paraId="0A3CF465" w14:textId="116B71E7" w:rsidR="00751F68" w:rsidRPr="00751F68" w:rsidRDefault="00751F68" w:rsidP="002A3B61">
      <w:pPr>
        <w:ind w:left="703"/>
        <w:jc w:val="both"/>
        <w:rPr>
          <w:lang w:val="en-US"/>
        </w:rPr>
      </w:pPr>
      <w:r w:rsidRPr="00751F68">
        <w:rPr>
          <w:lang w:val="en-US"/>
        </w:rPr>
        <w:t>Any such notification of alteration or withdrawal must be prepared and submitted in accordance with Article 1</w:t>
      </w:r>
      <w:r w:rsidR="00C15C13">
        <w:rPr>
          <w:lang w:val="en-US"/>
        </w:rPr>
        <w:t>7</w:t>
      </w:r>
      <w:r w:rsidRPr="00751F68">
        <w:rPr>
          <w:lang w:val="en-US"/>
        </w:rPr>
        <w:t>.</w:t>
      </w:r>
      <w:r w:rsidR="000721F0">
        <w:rPr>
          <w:lang w:val="en-US"/>
        </w:rPr>
        <w:t>4</w:t>
      </w:r>
      <w:r w:rsidRPr="00751F68">
        <w:rPr>
          <w:lang w:val="en-US"/>
        </w:rPr>
        <w:t xml:space="preserve"> </w:t>
      </w:r>
      <w:r w:rsidR="002A3B61" w:rsidRPr="00751F68">
        <w:rPr>
          <w:lang w:val="en-US"/>
        </w:rPr>
        <w:t>the</w:t>
      </w:r>
      <w:r w:rsidRPr="00751F68">
        <w:rPr>
          <w:lang w:val="en-US"/>
        </w:rPr>
        <w:t xml:space="preserve"> outer envelope must be marked ‘Alteration’ or ‘Withdrawal’ a</w:t>
      </w:r>
      <w:r w:rsidR="002A3B61">
        <w:rPr>
          <w:lang w:val="en-US"/>
        </w:rPr>
        <w:t>s appropriate.</w:t>
      </w:r>
    </w:p>
    <w:p w14:paraId="2A1F0A60" w14:textId="61FD5540" w:rsidR="00751F68" w:rsidRPr="00751F68" w:rsidRDefault="00751F68" w:rsidP="002A3B61">
      <w:pPr>
        <w:ind w:left="709"/>
        <w:jc w:val="both"/>
        <w:rPr>
          <w:lang w:val="en-US"/>
        </w:rPr>
      </w:pPr>
      <w:r w:rsidRPr="00751F68">
        <w:rPr>
          <w:lang w:val="en-US"/>
        </w:rPr>
        <w:t>No tender may be withdrawn in the interval between the deadline for submission of tenders referred to in Article 1</w:t>
      </w:r>
      <w:r w:rsidR="00C15C13">
        <w:rPr>
          <w:lang w:val="en-US"/>
        </w:rPr>
        <w:t>7</w:t>
      </w:r>
      <w:r w:rsidRPr="00751F68">
        <w:rPr>
          <w:lang w:val="en-US"/>
        </w:rPr>
        <w:t>.3 and the expiry of the tender validity period.</w:t>
      </w:r>
    </w:p>
    <w:p w14:paraId="28BFC2D6" w14:textId="74B0E856" w:rsidR="002A3B61" w:rsidRDefault="000721F0" w:rsidP="002A3B61">
      <w:pPr>
        <w:spacing w:after="4" w:line="249" w:lineRule="auto"/>
        <w:ind w:left="709"/>
        <w:jc w:val="both"/>
        <w:rPr>
          <w:lang w:val="en-US"/>
        </w:rPr>
      </w:pPr>
      <w:r>
        <w:rPr>
          <w:lang w:val="en-US"/>
        </w:rPr>
        <w:t>17.5</w:t>
      </w:r>
      <w:r w:rsidR="00A70BC4">
        <w:rPr>
          <w:lang w:val="en-US"/>
        </w:rPr>
        <w:t xml:space="preserve"> </w:t>
      </w:r>
      <w:r w:rsidR="002A3B61">
        <w:rPr>
          <w:lang w:val="en-US"/>
        </w:rPr>
        <w:t xml:space="preserve">  </w:t>
      </w:r>
      <w:r w:rsidR="00751F68" w:rsidRPr="00751F68">
        <w:rPr>
          <w:lang w:val="en-US"/>
        </w:rPr>
        <w:t xml:space="preserve">Costs of preparing tenders: No costs incurred by the tenderer in preparing and </w:t>
      </w:r>
      <w:r w:rsidR="002A3B61">
        <w:rPr>
          <w:lang w:val="en-US"/>
        </w:rPr>
        <w:t xml:space="preserve"> </w:t>
      </w:r>
    </w:p>
    <w:p w14:paraId="6ED32563" w14:textId="41CE16FD" w:rsidR="00751F68" w:rsidRPr="001F2916" w:rsidRDefault="002A3B61" w:rsidP="002A3B61">
      <w:pPr>
        <w:spacing w:after="4" w:line="249" w:lineRule="auto"/>
        <w:jc w:val="both"/>
        <w:rPr>
          <w:lang w:val="en-US"/>
        </w:rPr>
      </w:pPr>
      <w:r>
        <w:rPr>
          <w:lang w:val="en-US"/>
        </w:rPr>
        <w:t xml:space="preserve">                       </w:t>
      </w:r>
      <w:r w:rsidR="00751F68" w:rsidRPr="00751F68">
        <w:rPr>
          <w:lang w:val="en-US"/>
        </w:rPr>
        <w:t xml:space="preserve">submitting the tender are reimbursable. </w:t>
      </w:r>
      <w:r w:rsidR="00751F68" w:rsidRPr="001F2916">
        <w:rPr>
          <w:lang w:val="en-US"/>
        </w:rPr>
        <w:t>All such costs will be borne by the tenderer.</w:t>
      </w:r>
    </w:p>
    <w:p w14:paraId="14BA0911" w14:textId="22280768" w:rsidR="00751F68" w:rsidRPr="00A70BC4" w:rsidRDefault="000721F0" w:rsidP="002A3B61">
      <w:pPr>
        <w:spacing w:after="4" w:line="249" w:lineRule="auto"/>
        <w:ind w:left="1276" w:hanging="567"/>
        <w:jc w:val="both"/>
        <w:rPr>
          <w:lang w:val="en-US"/>
        </w:rPr>
      </w:pPr>
      <w:r>
        <w:rPr>
          <w:lang w:val="en-US"/>
        </w:rPr>
        <w:t>17.6.</w:t>
      </w:r>
      <w:r w:rsidR="002A3B61">
        <w:rPr>
          <w:lang w:val="en-US"/>
        </w:rPr>
        <w:t xml:space="preserve"> </w:t>
      </w:r>
      <w:r w:rsidR="00751F68" w:rsidRPr="00A70BC4">
        <w:rPr>
          <w:lang w:val="en-US"/>
        </w:rPr>
        <w:t>Ownership of tenders: The Contracting Authority retains ownership of all tenders received under this tender procedure. Consequently, tenderers have no right to have their tenders returned to them.</w:t>
      </w:r>
    </w:p>
    <w:p w14:paraId="0A0A5D79" w14:textId="03849143" w:rsidR="00751F68" w:rsidRPr="00FF2EB8" w:rsidRDefault="000721F0" w:rsidP="002A3B61">
      <w:pPr>
        <w:spacing w:after="4" w:line="249" w:lineRule="auto"/>
        <w:ind w:left="1276" w:hanging="567"/>
        <w:jc w:val="both"/>
        <w:rPr>
          <w:lang w:val="en-US"/>
        </w:rPr>
      </w:pPr>
      <w:r>
        <w:rPr>
          <w:lang w:val="en-US"/>
        </w:rPr>
        <w:t xml:space="preserve">17.7 </w:t>
      </w:r>
      <w:r w:rsidR="00751F68" w:rsidRPr="00751F68">
        <w:rPr>
          <w:lang w:val="en-US"/>
        </w:rPr>
        <w:t>Suppliers who do not receive a written feedback 20 days after expiry of the deadline have not been successful and will not be inform</w:t>
      </w:r>
      <w:r w:rsidR="00FF2EB8">
        <w:rPr>
          <w:lang w:val="en-US"/>
        </w:rPr>
        <w:t>.</w:t>
      </w:r>
    </w:p>
    <w:p w14:paraId="05C0CE68" w14:textId="77777777" w:rsidR="00E46781" w:rsidRDefault="00E46781" w:rsidP="00CD2C68">
      <w:pPr>
        <w:autoSpaceDE w:val="0"/>
        <w:autoSpaceDN w:val="0"/>
        <w:adjustRightInd w:val="0"/>
        <w:spacing w:after="0" w:line="240" w:lineRule="auto"/>
        <w:rPr>
          <w:rFonts w:cs="Calibri"/>
          <w:b/>
          <w:sz w:val="24"/>
          <w:szCs w:val="24"/>
          <w:u w:val="single"/>
          <w:lang w:val="en-US" w:eastAsia="de-DE"/>
        </w:rPr>
      </w:pPr>
    </w:p>
    <w:p w14:paraId="52439E5D" w14:textId="330B4B13" w:rsidR="00125507" w:rsidRPr="0066709E" w:rsidRDefault="00F10E95" w:rsidP="0066709E">
      <w:pPr>
        <w:pStyle w:val="Header"/>
        <w:tabs>
          <w:tab w:val="clear" w:pos="4536"/>
          <w:tab w:val="clear" w:pos="9072"/>
        </w:tabs>
        <w:spacing w:line="240" w:lineRule="auto"/>
        <w:jc w:val="both"/>
        <w:rPr>
          <w:rFonts w:cs="Calibri"/>
          <w:b/>
          <w:i/>
          <w:sz w:val="24"/>
          <w:szCs w:val="24"/>
          <w:lang w:val="en-GB"/>
        </w:rPr>
      </w:pPr>
      <w:r w:rsidRPr="00E15DB8">
        <w:rPr>
          <w:rFonts w:cs="Calibri"/>
          <w:b/>
          <w:i/>
          <w:sz w:val="24"/>
          <w:szCs w:val="24"/>
          <w:lang w:val="en-GB"/>
        </w:rPr>
        <w:t>Please note:</w:t>
      </w:r>
      <w:r w:rsidRPr="00E15DB8">
        <w:rPr>
          <w:rFonts w:cs="Calibri"/>
          <w:b/>
          <w:i/>
          <w:sz w:val="24"/>
          <w:szCs w:val="24"/>
          <w:lang w:val="en-GB"/>
        </w:rPr>
        <w:tab/>
      </w:r>
    </w:p>
    <w:p w14:paraId="42F07911" w14:textId="77777777" w:rsidR="001F31A3" w:rsidRDefault="001F31A3" w:rsidP="001F31A3">
      <w:pPr>
        <w:spacing w:after="0" w:line="240" w:lineRule="auto"/>
        <w:ind w:left="720"/>
        <w:rPr>
          <w:rFonts w:cs="Calibri"/>
          <w:b/>
          <w:i/>
          <w:sz w:val="24"/>
          <w:szCs w:val="24"/>
          <w:lang w:val="en-GB"/>
        </w:rPr>
      </w:pPr>
    </w:p>
    <w:p w14:paraId="1940AADE" w14:textId="56278206" w:rsidR="00F10E95" w:rsidRPr="002A3B61" w:rsidRDefault="00D43B41" w:rsidP="00B525FD">
      <w:pPr>
        <w:numPr>
          <w:ilvl w:val="0"/>
          <w:numId w:val="2"/>
        </w:numPr>
        <w:autoSpaceDE w:val="0"/>
        <w:autoSpaceDN w:val="0"/>
        <w:adjustRightInd w:val="0"/>
        <w:spacing w:after="0" w:line="240" w:lineRule="auto"/>
        <w:jc w:val="both"/>
        <w:rPr>
          <w:rFonts w:cs="Calibri"/>
          <w:b/>
          <w:i/>
          <w:sz w:val="24"/>
          <w:szCs w:val="24"/>
          <w:lang w:val="en-GB"/>
        </w:rPr>
      </w:pPr>
      <w:r w:rsidRPr="006731D6">
        <w:rPr>
          <w:rFonts w:cs="Calibri"/>
          <w:b/>
          <w:i/>
          <w:sz w:val="24"/>
          <w:szCs w:val="24"/>
          <w:lang w:val="en-GB"/>
        </w:rPr>
        <w:t>We prefer</w:t>
      </w:r>
      <w:r w:rsidR="00B309A0" w:rsidRPr="006731D6">
        <w:rPr>
          <w:rFonts w:cs="Calibri"/>
          <w:b/>
          <w:i/>
          <w:sz w:val="24"/>
          <w:szCs w:val="24"/>
          <w:lang w:val="en-GB"/>
        </w:rPr>
        <w:t xml:space="preserve"> a</w:t>
      </w:r>
      <w:r w:rsidRPr="006731D6">
        <w:rPr>
          <w:rFonts w:cs="Calibri"/>
          <w:b/>
          <w:i/>
          <w:sz w:val="24"/>
          <w:szCs w:val="24"/>
          <w:lang w:val="en-GB"/>
        </w:rPr>
        <w:t xml:space="preserve"> single co</w:t>
      </w:r>
      <w:r w:rsidR="004D1635" w:rsidRPr="006731D6">
        <w:rPr>
          <w:rFonts w:cs="Calibri"/>
          <w:b/>
          <w:i/>
          <w:sz w:val="24"/>
          <w:szCs w:val="24"/>
          <w:lang w:val="en-GB"/>
        </w:rPr>
        <w:t>mpany</w:t>
      </w:r>
      <w:r w:rsidR="006731D6" w:rsidRPr="006731D6">
        <w:rPr>
          <w:rFonts w:cs="Calibri"/>
          <w:b/>
          <w:i/>
          <w:sz w:val="24"/>
          <w:szCs w:val="24"/>
          <w:lang w:val="en-GB"/>
        </w:rPr>
        <w:t xml:space="preserve"> but </w:t>
      </w:r>
      <w:r w:rsidR="00B309A0" w:rsidRPr="006731D6">
        <w:rPr>
          <w:rFonts w:cs="Calibri"/>
          <w:b/>
          <w:i/>
          <w:sz w:val="24"/>
          <w:szCs w:val="24"/>
          <w:lang w:val="en-GB"/>
        </w:rPr>
        <w:t>reserves</w:t>
      </w:r>
      <w:r w:rsidR="00E750A2" w:rsidRPr="006731D6">
        <w:rPr>
          <w:rFonts w:cs="Calibri"/>
          <w:b/>
          <w:i/>
          <w:sz w:val="24"/>
          <w:szCs w:val="24"/>
          <w:lang w:val="en-GB"/>
        </w:rPr>
        <w:t xml:space="preserve"> the right to</w:t>
      </w:r>
      <w:r w:rsidR="00B525FD" w:rsidRPr="006731D6">
        <w:rPr>
          <w:rFonts w:cs="Calibri"/>
          <w:b/>
          <w:i/>
          <w:sz w:val="24"/>
          <w:szCs w:val="24"/>
          <w:lang w:val="en-GB"/>
        </w:rPr>
        <w:t xml:space="preserve"> reject any or all the offers and can</w:t>
      </w:r>
      <w:r w:rsidR="00F10E95" w:rsidRPr="006731D6">
        <w:rPr>
          <w:rFonts w:cs="Calibri"/>
          <w:b/>
          <w:i/>
          <w:sz w:val="24"/>
          <w:szCs w:val="24"/>
          <w:lang w:val="en-GB"/>
        </w:rPr>
        <w:t xml:space="preserve"> split</w:t>
      </w:r>
      <w:r w:rsidR="00E750A2" w:rsidRPr="006731D6">
        <w:rPr>
          <w:rFonts w:cs="Calibri"/>
          <w:b/>
          <w:i/>
          <w:sz w:val="24"/>
          <w:szCs w:val="24"/>
          <w:lang w:val="en-GB"/>
        </w:rPr>
        <w:t xml:space="preserve"> the </w:t>
      </w:r>
      <w:r w:rsidR="00B309A0" w:rsidRPr="006731D6">
        <w:rPr>
          <w:rFonts w:cs="Calibri"/>
          <w:b/>
          <w:i/>
          <w:sz w:val="24"/>
          <w:szCs w:val="24"/>
          <w:lang w:val="en-GB"/>
        </w:rPr>
        <w:t>t</w:t>
      </w:r>
      <w:r w:rsidR="00E750A2" w:rsidRPr="006731D6">
        <w:rPr>
          <w:rFonts w:cs="Calibri"/>
          <w:b/>
          <w:i/>
          <w:sz w:val="24"/>
          <w:szCs w:val="24"/>
          <w:lang w:val="en-GB"/>
        </w:rPr>
        <w:t>ender</w:t>
      </w:r>
      <w:r w:rsidR="00F10E95" w:rsidRPr="006731D6">
        <w:rPr>
          <w:rFonts w:cs="Calibri"/>
          <w:b/>
          <w:i/>
          <w:sz w:val="24"/>
          <w:szCs w:val="24"/>
          <w:lang w:val="en-GB"/>
        </w:rPr>
        <w:t xml:space="preserve"> among</w:t>
      </w:r>
      <w:r w:rsidR="00F10E95" w:rsidRPr="00E15DB8">
        <w:rPr>
          <w:rFonts w:cs="Calibri"/>
          <w:b/>
          <w:i/>
          <w:sz w:val="24"/>
          <w:szCs w:val="24"/>
          <w:lang w:val="en-GB"/>
        </w:rPr>
        <w:t xml:space="preserve"> different bidders, and amounts may be subject to changes</w:t>
      </w:r>
      <w:r w:rsidR="00B525FD">
        <w:rPr>
          <w:rFonts w:cs="Calibri"/>
          <w:b/>
          <w:i/>
          <w:sz w:val="24"/>
          <w:szCs w:val="24"/>
          <w:lang w:val="en-GB"/>
        </w:rPr>
        <w:t xml:space="preserve">. </w:t>
      </w:r>
      <w:r w:rsidR="00B309A0">
        <w:rPr>
          <w:rFonts w:cs="Calibri"/>
          <w:b/>
          <w:i/>
          <w:sz w:val="24"/>
          <w:szCs w:val="24"/>
          <w:lang w:val="en-GB"/>
        </w:rPr>
        <w:t>The d</w:t>
      </w:r>
      <w:r w:rsidR="00B525FD" w:rsidRPr="00B525FD">
        <w:rPr>
          <w:rFonts w:cs="Calibri"/>
          <w:b/>
          <w:i/>
          <w:sz w:val="24"/>
          <w:szCs w:val="24"/>
          <w:lang w:val="en-GB"/>
        </w:rPr>
        <w:t xml:space="preserve">ecision of the tender committee is final regarding the evaluation of the offers and not challengeable </w:t>
      </w:r>
      <w:r w:rsidR="00B31245">
        <w:rPr>
          <w:rFonts w:cs="Calibri"/>
          <w:b/>
          <w:i/>
          <w:sz w:val="24"/>
          <w:szCs w:val="24"/>
          <w:lang w:val="en-GB"/>
        </w:rPr>
        <w:t>in any court/forum</w:t>
      </w:r>
      <w:r w:rsidR="00B525FD" w:rsidRPr="00B525FD">
        <w:rPr>
          <w:rFonts w:cs="Calibri"/>
          <w:b/>
          <w:i/>
          <w:sz w:val="24"/>
          <w:szCs w:val="24"/>
          <w:lang w:val="en-GB"/>
        </w:rPr>
        <w:t>.</w:t>
      </w:r>
    </w:p>
    <w:p w14:paraId="36A81A9B" w14:textId="30656361" w:rsidR="001F31A3" w:rsidRPr="002A3B61" w:rsidRDefault="00E750A2" w:rsidP="002A3B61">
      <w:pPr>
        <w:numPr>
          <w:ilvl w:val="0"/>
          <w:numId w:val="2"/>
        </w:numPr>
        <w:autoSpaceDE w:val="0"/>
        <w:autoSpaceDN w:val="0"/>
        <w:adjustRightInd w:val="0"/>
        <w:spacing w:after="0" w:line="240" w:lineRule="auto"/>
        <w:rPr>
          <w:rFonts w:cs="Calibri"/>
          <w:b/>
          <w:i/>
          <w:strike/>
          <w:color w:val="FF0000"/>
          <w:sz w:val="24"/>
          <w:szCs w:val="24"/>
          <w:lang w:val="en-GB"/>
        </w:rPr>
      </w:pPr>
      <w:r>
        <w:rPr>
          <w:rFonts w:cs="Calibri"/>
          <w:b/>
          <w:i/>
          <w:sz w:val="24"/>
          <w:szCs w:val="24"/>
          <w:lang w:val="en-GB"/>
        </w:rPr>
        <w:t>All the applicable</w:t>
      </w:r>
      <w:r w:rsidR="00F10E95" w:rsidRPr="00E15DB8">
        <w:rPr>
          <w:rFonts w:cs="Calibri"/>
          <w:b/>
          <w:i/>
          <w:sz w:val="24"/>
          <w:szCs w:val="24"/>
          <w:lang w:val="en-GB"/>
        </w:rPr>
        <w:t xml:space="preserve"> tax</w:t>
      </w:r>
      <w:r w:rsidR="00B525FD">
        <w:rPr>
          <w:rFonts w:cs="Calibri"/>
          <w:b/>
          <w:i/>
          <w:sz w:val="24"/>
          <w:szCs w:val="24"/>
          <w:lang w:val="en-GB"/>
        </w:rPr>
        <w:t>es will apply</w:t>
      </w:r>
      <w:r w:rsidR="00F10E95" w:rsidRPr="00E15DB8">
        <w:rPr>
          <w:rFonts w:cs="Calibri"/>
          <w:b/>
          <w:i/>
          <w:sz w:val="24"/>
          <w:szCs w:val="24"/>
          <w:lang w:val="en-GB"/>
        </w:rPr>
        <w:t xml:space="preserve"> </w:t>
      </w:r>
      <w:r>
        <w:rPr>
          <w:rFonts w:cs="Calibri"/>
          <w:b/>
          <w:i/>
          <w:sz w:val="24"/>
          <w:szCs w:val="24"/>
          <w:lang w:val="en-GB"/>
        </w:rPr>
        <w:t>as per Government of Pakistan tax rules and regulations</w:t>
      </w:r>
      <w:r w:rsidR="00B525FD" w:rsidRPr="00B31245">
        <w:rPr>
          <w:rFonts w:cs="Calibri"/>
          <w:b/>
          <w:i/>
          <w:sz w:val="24"/>
          <w:szCs w:val="24"/>
          <w:lang w:val="en-GB"/>
        </w:rPr>
        <w:t>,</w:t>
      </w:r>
      <w:r w:rsidRPr="00B31245">
        <w:rPr>
          <w:rFonts w:cs="Calibri"/>
          <w:b/>
          <w:i/>
          <w:sz w:val="24"/>
          <w:szCs w:val="24"/>
          <w:lang w:val="en-GB"/>
        </w:rPr>
        <w:t xml:space="preserve"> </w:t>
      </w:r>
      <w:r w:rsidR="00F10E95" w:rsidRPr="00B31245">
        <w:rPr>
          <w:rFonts w:cs="Calibri"/>
          <w:b/>
          <w:i/>
          <w:sz w:val="24"/>
          <w:szCs w:val="24"/>
          <w:lang w:val="en-GB"/>
        </w:rPr>
        <w:t xml:space="preserve">will be deducted by </w:t>
      </w:r>
      <w:r w:rsidR="00F96CD7">
        <w:rPr>
          <w:rFonts w:cs="Calibri"/>
          <w:b/>
          <w:i/>
          <w:sz w:val="24"/>
          <w:szCs w:val="24"/>
          <w:lang w:val="en-GB"/>
        </w:rPr>
        <w:t xml:space="preserve">DOABA FOUNDATION </w:t>
      </w:r>
      <w:r w:rsidR="003469B1">
        <w:rPr>
          <w:rFonts w:cs="Calibri"/>
          <w:b/>
          <w:i/>
          <w:sz w:val="24"/>
          <w:szCs w:val="24"/>
          <w:lang w:val="en-GB"/>
        </w:rPr>
        <w:t xml:space="preserve"> OR Ordering Authority</w:t>
      </w:r>
      <w:r w:rsidR="006C33AA">
        <w:rPr>
          <w:rFonts w:cs="Calibri"/>
          <w:b/>
          <w:i/>
          <w:sz w:val="24"/>
          <w:szCs w:val="24"/>
          <w:lang w:val="en-GB"/>
        </w:rPr>
        <w:t>.</w:t>
      </w:r>
    </w:p>
    <w:p w14:paraId="48B22F22" w14:textId="18F12BCA" w:rsidR="00DA3CB0" w:rsidRPr="0066709E" w:rsidRDefault="00F10E95" w:rsidP="0066709E">
      <w:pPr>
        <w:numPr>
          <w:ilvl w:val="0"/>
          <w:numId w:val="2"/>
        </w:numPr>
        <w:autoSpaceDE w:val="0"/>
        <w:autoSpaceDN w:val="0"/>
        <w:adjustRightInd w:val="0"/>
        <w:spacing w:after="0" w:line="240" w:lineRule="auto"/>
        <w:rPr>
          <w:rFonts w:cs="Calibri"/>
          <w:b/>
          <w:i/>
          <w:sz w:val="24"/>
          <w:szCs w:val="24"/>
          <w:lang w:val="en-GB"/>
        </w:rPr>
      </w:pPr>
      <w:r w:rsidRPr="00807837">
        <w:rPr>
          <w:rFonts w:cs="Calibri"/>
          <w:b/>
          <w:i/>
          <w:sz w:val="24"/>
          <w:szCs w:val="24"/>
          <w:lang w:val="en-GB"/>
        </w:rPr>
        <w:t xml:space="preserve">Prices must be indicated in </w:t>
      </w:r>
      <w:r w:rsidR="000721F0">
        <w:rPr>
          <w:rFonts w:cs="Calibri"/>
          <w:b/>
          <w:i/>
          <w:sz w:val="24"/>
          <w:szCs w:val="24"/>
          <w:lang w:val="en-GB"/>
        </w:rPr>
        <w:t>PKR</w:t>
      </w:r>
      <w:r w:rsidR="00205849">
        <w:rPr>
          <w:rFonts w:cs="Calibri"/>
          <w:b/>
          <w:i/>
          <w:sz w:val="24"/>
          <w:szCs w:val="24"/>
          <w:lang w:val="en-GB"/>
        </w:rPr>
        <w:t>.</w:t>
      </w:r>
    </w:p>
    <w:p w14:paraId="76C7124D" w14:textId="4E918B72" w:rsidR="00DA3CB0" w:rsidRPr="003C4D58" w:rsidRDefault="00DA3CB0" w:rsidP="00DA3CB0">
      <w:pPr>
        <w:spacing w:after="3" w:line="253" w:lineRule="auto"/>
        <w:rPr>
          <w:color w:val="FF0000"/>
          <w:lang w:val="en-US"/>
        </w:rPr>
      </w:pPr>
      <w:r w:rsidRPr="00DA3CB0">
        <w:rPr>
          <w:rFonts w:ascii="Times New Roman" w:eastAsia="Times New Roman" w:hAnsi="Times New Roman"/>
          <w:b/>
          <w:lang w:val="en-US"/>
        </w:rPr>
        <w:t>ANNEXES</w:t>
      </w:r>
      <w:r w:rsidRPr="003C4D58">
        <w:rPr>
          <w:rFonts w:ascii="Times New Roman" w:eastAsia="Times New Roman" w:hAnsi="Times New Roman"/>
          <w:b/>
          <w:color w:val="FF0000"/>
          <w:lang w:val="en-US"/>
        </w:rPr>
        <w:t xml:space="preserve">: </w:t>
      </w:r>
      <w:r w:rsidR="00CE4964" w:rsidRPr="003C4D58">
        <w:rPr>
          <w:rFonts w:ascii="Times New Roman" w:eastAsia="Times New Roman" w:hAnsi="Times New Roman"/>
          <w:b/>
          <w:color w:val="FF0000"/>
          <w:lang w:val="en-US"/>
        </w:rPr>
        <w:t>(Anne</w:t>
      </w:r>
      <w:r w:rsidR="003C4D58" w:rsidRPr="003C4D58">
        <w:rPr>
          <w:rFonts w:ascii="Times New Roman" w:eastAsia="Times New Roman" w:hAnsi="Times New Roman"/>
          <w:b/>
          <w:color w:val="FF0000"/>
          <w:lang w:val="en-US"/>
        </w:rPr>
        <w:t xml:space="preserve">xes </w:t>
      </w:r>
      <w:r w:rsidR="00046C46">
        <w:rPr>
          <w:rFonts w:ascii="Times New Roman" w:eastAsia="Times New Roman" w:hAnsi="Times New Roman"/>
          <w:b/>
          <w:color w:val="FF0000"/>
          <w:lang w:val="en-US"/>
        </w:rPr>
        <w:t>m</w:t>
      </w:r>
      <w:r w:rsidR="003C4D58" w:rsidRPr="003C4D58">
        <w:rPr>
          <w:rFonts w:ascii="Times New Roman" w:eastAsia="Times New Roman" w:hAnsi="Times New Roman"/>
          <w:b/>
          <w:color w:val="FF0000"/>
          <w:lang w:val="en-US"/>
        </w:rPr>
        <w:t>andatory to fill )</w:t>
      </w:r>
    </w:p>
    <w:p w14:paraId="1986FB9E" w14:textId="77777777" w:rsidR="00CE4964" w:rsidRDefault="00CE4964" w:rsidP="00C87B2D">
      <w:pPr>
        <w:pStyle w:val="ListParagraph"/>
        <w:numPr>
          <w:ilvl w:val="0"/>
          <w:numId w:val="20"/>
        </w:numPr>
        <w:autoSpaceDE w:val="0"/>
        <w:autoSpaceDN w:val="0"/>
        <w:adjustRightInd w:val="0"/>
        <w:spacing w:after="0" w:line="240" w:lineRule="auto"/>
        <w:rPr>
          <w:rFonts w:ascii="Times New Roman" w:eastAsia="Times New Roman" w:hAnsi="Times New Roman"/>
          <w:b/>
          <w:lang w:val="en-US"/>
        </w:rPr>
      </w:pPr>
      <w:r w:rsidRPr="00CE4964">
        <w:rPr>
          <w:rFonts w:ascii="Times New Roman" w:eastAsia="Times New Roman" w:hAnsi="Times New Roman"/>
          <w:b/>
          <w:lang w:val="en-US"/>
        </w:rPr>
        <w:t xml:space="preserve">Supplier Qualification Form Page 1 / 3 </w:t>
      </w:r>
    </w:p>
    <w:p w14:paraId="390E515E" w14:textId="77777777" w:rsidR="00CE4964" w:rsidRDefault="00CE4964" w:rsidP="00C87B2D">
      <w:pPr>
        <w:pStyle w:val="ListParagraph"/>
        <w:numPr>
          <w:ilvl w:val="0"/>
          <w:numId w:val="20"/>
        </w:numPr>
        <w:autoSpaceDE w:val="0"/>
        <w:autoSpaceDN w:val="0"/>
        <w:adjustRightInd w:val="0"/>
        <w:spacing w:after="0" w:line="240" w:lineRule="auto"/>
        <w:rPr>
          <w:rFonts w:ascii="Times New Roman" w:eastAsia="Times New Roman" w:hAnsi="Times New Roman"/>
          <w:b/>
          <w:lang w:val="en-US"/>
        </w:rPr>
      </w:pPr>
      <w:r w:rsidRPr="00CE4964">
        <w:rPr>
          <w:rFonts w:ascii="Times New Roman" w:eastAsia="Times New Roman" w:hAnsi="Times New Roman"/>
          <w:b/>
          <w:lang w:val="en-US"/>
        </w:rPr>
        <w:t>Declaration of Impartiality and Confidentiality</w:t>
      </w:r>
    </w:p>
    <w:p w14:paraId="3F34B94F" w14:textId="77777777" w:rsidR="00046C46" w:rsidRDefault="00046C46" w:rsidP="00046C46">
      <w:pPr>
        <w:autoSpaceDE w:val="0"/>
        <w:autoSpaceDN w:val="0"/>
        <w:adjustRightInd w:val="0"/>
        <w:spacing w:after="0" w:line="240" w:lineRule="auto"/>
        <w:ind w:left="360"/>
        <w:rPr>
          <w:rFonts w:ascii="Times New Roman" w:eastAsia="Times New Roman" w:hAnsi="Times New Roman"/>
          <w:b/>
          <w:lang w:val="en-US"/>
        </w:rPr>
      </w:pPr>
    </w:p>
    <w:p w14:paraId="0D08006D" w14:textId="77777777" w:rsidR="009604BA" w:rsidRPr="00513680" w:rsidRDefault="009604BA" w:rsidP="00513680">
      <w:pPr>
        <w:autoSpaceDE w:val="0"/>
        <w:autoSpaceDN w:val="0"/>
        <w:adjustRightInd w:val="0"/>
        <w:spacing w:after="0" w:line="240" w:lineRule="auto"/>
        <w:rPr>
          <w:rFonts w:ascii="Times New Roman" w:eastAsia="Times New Roman" w:hAnsi="Times New Roman"/>
          <w:b/>
          <w:lang w:val="en-US"/>
        </w:rPr>
      </w:pPr>
    </w:p>
    <w:p w14:paraId="5AEB5ECB" w14:textId="16A34E94" w:rsidR="00F03AFA" w:rsidRPr="006B30DF" w:rsidRDefault="00F03AFA" w:rsidP="006B30DF">
      <w:pPr>
        <w:spacing w:after="0" w:line="240" w:lineRule="auto"/>
        <w:jc w:val="both"/>
        <w:rPr>
          <w:rFonts w:eastAsia="Times New Roman" w:cs="Calibri"/>
          <w:color w:val="000000"/>
          <w:lang w:val="en-US"/>
        </w:rPr>
      </w:pPr>
      <w:r w:rsidRPr="0048595B">
        <w:rPr>
          <w:rFonts w:cs="Arial"/>
          <w:sz w:val="30"/>
          <w:szCs w:val="28"/>
          <w:lang w:val="en-US"/>
        </w:rPr>
        <w:t xml:space="preserve">ANNEX </w:t>
      </w:r>
      <w:r w:rsidR="00513680">
        <w:rPr>
          <w:rFonts w:cs="Arial"/>
          <w:sz w:val="30"/>
          <w:szCs w:val="28"/>
          <w:lang w:val="en-US"/>
        </w:rPr>
        <w:t>I</w:t>
      </w:r>
      <w:r w:rsidRPr="0048595B">
        <w:rPr>
          <w:rFonts w:cs="Arial"/>
          <w:sz w:val="30"/>
          <w:szCs w:val="28"/>
          <w:lang w:val="en-US"/>
        </w:rPr>
        <w:t xml:space="preserve"> &amp; </w:t>
      </w:r>
      <w:r w:rsidR="00513680">
        <w:rPr>
          <w:rFonts w:cs="Arial"/>
          <w:sz w:val="30"/>
          <w:szCs w:val="28"/>
          <w:lang w:val="en-US"/>
        </w:rPr>
        <w:t>II</w:t>
      </w:r>
    </w:p>
    <w:p w14:paraId="12A07183" w14:textId="77777777" w:rsidR="00F03AFA" w:rsidRPr="0048595B" w:rsidRDefault="00F03AFA" w:rsidP="00F03AFA">
      <w:pPr>
        <w:spacing w:after="119" w:line="264" w:lineRule="auto"/>
        <w:rPr>
          <w:lang w:val="en-US"/>
        </w:rPr>
      </w:pPr>
      <w:r w:rsidRPr="0048595B">
        <w:rPr>
          <w:rFonts w:ascii="Arial" w:eastAsia="Arial" w:hAnsi="Arial" w:cs="Arial"/>
          <w:b/>
          <w:lang w:val="en-US"/>
        </w:rPr>
        <w:t xml:space="preserve">Supplier Qualification Form Page 1 / 3 </w:t>
      </w:r>
    </w:p>
    <w:tbl>
      <w:tblPr>
        <w:tblW w:w="5000" w:type="pct"/>
        <w:tblCellMar>
          <w:top w:w="11" w:type="dxa"/>
          <w:left w:w="70" w:type="dxa"/>
          <w:right w:w="11" w:type="dxa"/>
        </w:tblCellMar>
        <w:tblLook w:val="04A0" w:firstRow="1" w:lastRow="0" w:firstColumn="1" w:lastColumn="0" w:noHBand="0" w:noVBand="1"/>
      </w:tblPr>
      <w:tblGrid>
        <w:gridCol w:w="3044"/>
        <w:gridCol w:w="6243"/>
      </w:tblGrid>
      <w:tr w:rsidR="00F03AFA" w:rsidRPr="00FD0C1A" w14:paraId="7EFC41FA" w14:textId="77777777" w:rsidTr="003B6DFD">
        <w:trPr>
          <w:trHeight w:val="809"/>
        </w:trPr>
        <w:tc>
          <w:tcPr>
            <w:tcW w:w="1639" w:type="pct"/>
            <w:tcBorders>
              <w:top w:val="single" w:sz="4" w:space="0" w:color="000000"/>
              <w:left w:val="single" w:sz="4" w:space="0" w:color="000000"/>
              <w:bottom w:val="single" w:sz="4" w:space="0" w:color="000000"/>
              <w:right w:val="single" w:sz="4" w:space="0" w:color="000000"/>
            </w:tcBorders>
            <w:hideMark/>
          </w:tcPr>
          <w:p w14:paraId="302F57F4" w14:textId="77777777" w:rsidR="00F03AFA" w:rsidRPr="00FD0C1A" w:rsidRDefault="00F03AFA" w:rsidP="003B6DFD">
            <w:pPr>
              <w:spacing w:line="256" w:lineRule="auto"/>
              <w:rPr>
                <w:rFonts w:eastAsia="Times New Roman"/>
              </w:rPr>
            </w:pPr>
            <w:r w:rsidRPr="00FD0C1A">
              <w:rPr>
                <w:rFonts w:eastAsia="Times New Roman"/>
              </w:rPr>
              <w:t xml:space="preserve">Company Name </w:t>
            </w:r>
          </w:p>
        </w:tc>
        <w:tc>
          <w:tcPr>
            <w:tcW w:w="3361" w:type="pct"/>
            <w:tcBorders>
              <w:top w:val="single" w:sz="4" w:space="0" w:color="000000"/>
              <w:left w:val="single" w:sz="4" w:space="0" w:color="000000"/>
              <w:bottom w:val="single" w:sz="4" w:space="0" w:color="000000"/>
              <w:right w:val="single" w:sz="4" w:space="0" w:color="000000"/>
            </w:tcBorders>
            <w:hideMark/>
          </w:tcPr>
          <w:p w14:paraId="234DE94F" w14:textId="77777777" w:rsidR="00F03AFA" w:rsidRPr="00FD0C1A" w:rsidRDefault="00F03AFA" w:rsidP="003B6DFD">
            <w:pPr>
              <w:spacing w:after="127" w:line="256" w:lineRule="auto"/>
              <w:rPr>
                <w:rFonts w:eastAsia="Times New Roman"/>
              </w:rPr>
            </w:pPr>
            <w:r w:rsidRPr="00FD0C1A">
              <w:rPr>
                <w:rFonts w:eastAsia="Times New Roman"/>
              </w:rPr>
              <w:t xml:space="preserve">  </w:t>
            </w:r>
          </w:p>
        </w:tc>
      </w:tr>
      <w:tr w:rsidR="00F03AFA" w:rsidRPr="00FD0C1A" w14:paraId="0FE1D23F" w14:textId="77777777" w:rsidTr="003B6DFD">
        <w:trPr>
          <w:trHeight w:val="811"/>
        </w:trPr>
        <w:tc>
          <w:tcPr>
            <w:tcW w:w="1639" w:type="pct"/>
            <w:tcBorders>
              <w:top w:val="single" w:sz="4" w:space="0" w:color="000000"/>
              <w:left w:val="single" w:sz="4" w:space="0" w:color="000000"/>
              <w:bottom w:val="single" w:sz="4" w:space="0" w:color="000000"/>
              <w:right w:val="single" w:sz="4" w:space="0" w:color="000000"/>
            </w:tcBorders>
            <w:hideMark/>
          </w:tcPr>
          <w:p w14:paraId="2E7C228F" w14:textId="77777777" w:rsidR="00F03AFA" w:rsidRPr="00FD0C1A" w:rsidRDefault="00F03AFA" w:rsidP="003B6DFD">
            <w:pPr>
              <w:spacing w:line="256" w:lineRule="auto"/>
              <w:rPr>
                <w:rFonts w:eastAsia="Times New Roman"/>
              </w:rPr>
            </w:pPr>
            <w:r w:rsidRPr="00FD0C1A">
              <w:rPr>
                <w:rFonts w:eastAsia="Times New Roman"/>
              </w:rPr>
              <w:t xml:space="preserve">Legal Form </w:t>
            </w:r>
          </w:p>
        </w:tc>
        <w:tc>
          <w:tcPr>
            <w:tcW w:w="3361" w:type="pct"/>
            <w:tcBorders>
              <w:top w:val="single" w:sz="4" w:space="0" w:color="000000"/>
              <w:left w:val="single" w:sz="4" w:space="0" w:color="000000"/>
              <w:bottom w:val="single" w:sz="4" w:space="0" w:color="000000"/>
              <w:right w:val="single" w:sz="4" w:space="0" w:color="000000"/>
            </w:tcBorders>
            <w:hideMark/>
          </w:tcPr>
          <w:p w14:paraId="6B46A2D6" w14:textId="77777777" w:rsidR="00F03AFA" w:rsidRPr="00FD0C1A" w:rsidRDefault="00F03AFA" w:rsidP="003B6DFD">
            <w:pPr>
              <w:spacing w:after="127" w:line="256" w:lineRule="auto"/>
              <w:rPr>
                <w:rFonts w:eastAsia="Times New Roman"/>
              </w:rPr>
            </w:pPr>
            <w:r w:rsidRPr="00FD0C1A">
              <w:rPr>
                <w:rFonts w:eastAsia="Times New Roman"/>
              </w:rPr>
              <w:t xml:space="preserve"> </w:t>
            </w:r>
          </w:p>
        </w:tc>
      </w:tr>
      <w:tr w:rsidR="00F03AFA" w:rsidRPr="00FD0C1A" w14:paraId="0B2271C8" w14:textId="77777777" w:rsidTr="003B6DFD">
        <w:trPr>
          <w:trHeight w:val="466"/>
        </w:trPr>
        <w:tc>
          <w:tcPr>
            <w:tcW w:w="1639" w:type="pct"/>
            <w:tcBorders>
              <w:top w:val="single" w:sz="4" w:space="0" w:color="000000"/>
              <w:left w:val="single" w:sz="4" w:space="0" w:color="000000"/>
              <w:bottom w:val="single" w:sz="4" w:space="0" w:color="000000"/>
              <w:right w:val="single" w:sz="4" w:space="0" w:color="000000"/>
            </w:tcBorders>
            <w:hideMark/>
          </w:tcPr>
          <w:p w14:paraId="654B80F1" w14:textId="77777777" w:rsidR="00F03AFA" w:rsidRPr="00FD0C1A" w:rsidRDefault="00F03AFA" w:rsidP="003B6DFD">
            <w:pPr>
              <w:spacing w:line="256" w:lineRule="auto"/>
              <w:rPr>
                <w:rFonts w:eastAsia="Times New Roman"/>
              </w:rPr>
            </w:pPr>
            <w:r w:rsidRPr="00FD0C1A">
              <w:rPr>
                <w:rFonts w:eastAsia="Times New Roman"/>
              </w:rPr>
              <w:t xml:space="preserve">Founded (Year) </w:t>
            </w:r>
          </w:p>
        </w:tc>
        <w:tc>
          <w:tcPr>
            <w:tcW w:w="3361" w:type="pct"/>
            <w:tcBorders>
              <w:top w:val="single" w:sz="4" w:space="0" w:color="000000"/>
              <w:left w:val="single" w:sz="4" w:space="0" w:color="000000"/>
              <w:bottom w:val="single" w:sz="4" w:space="0" w:color="000000"/>
              <w:right w:val="single" w:sz="4" w:space="0" w:color="000000"/>
            </w:tcBorders>
            <w:hideMark/>
          </w:tcPr>
          <w:p w14:paraId="1C9E9763" w14:textId="77777777" w:rsidR="00F03AFA" w:rsidRPr="00FD0C1A" w:rsidRDefault="00F03AFA" w:rsidP="003B6DFD">
            <w:pPr>
              <w:spacing w:line="256" w:lineRule="auto"/>
              <w:rPr>
                <w:rFonts w:eastAsia="Times New Roman"/>
              </w:rPr>
            </w:pPr>
            <w:r w:rsidRPr="00FD0C1A">
              <w:rPr>
                <w:rFonts w:eastAsia="Times New Roman"/>
              </w:rPr>
              <w:t xml:space="preserve"> </w:t>
            </w:r>
          </w:p>
        </w:tc>
      </w:tr>
      <w:tr w:rsidR="00F03AFA" w:rsidRPr="00FD0C1A" w14:paraId="4C843DE6" w14:textId="77777777" w:rsidTr="003B6DFD">
        <w:trPr>
          <w:trHeight w:val="411"/>
        </w:trPr>
        <w:tc>
          <w:tcPr>
            <w:tcW w:w="1639" w:type="pct"/>
            <w:tcBorders>
              <w:top w:val="single" w:sz="4" w:space="0" w:color="000000"/>
              <w:left w:val="single" w:sz="4" w:space="0" w:color="000000"/>
              <w:bottom w:val="single" w:sz="4" w:space="0" w:color="000000"/>
              <w:right w:val="single" w:sz="4" w:space="0" w:color="000000"/>
            </w:tcBorders>
            <w:hideMark/>
          </w:tcPr>
          <w:p w14:paraId="4373BDB4" w14:textId="77777777" w:rsidR="00F03AFA" w:rsidRPr="00FD0C1A" w:rsidRDefault="00F03AFA" w:rsidP="003B6DFD">
            <w:pPr>
              <w:spacing w:line="256" w:lineRule="auto"/>
              <w:rPr>
                <w:rFonts w:eastAsia="Times New Roman"/>
              </w:rPr>
            </w:pPr>
            <w:r w:rsidRPr="00FD0C1A">
              <w:rPr>
                <w:rFonts w:eastAsia="Times New Roman"/>
              </w:rPr>
              <w:t xml:space="preserve">Established in (Country) </w:t>
            </w:r>
          </w:p>
        </w:tc>
        <w:tc>
          <w:tcPr>
            <w:tcW w:w="3361" w:type="pct"/>
            <w:tcBorders>
              <w:top w:val="single" w:sz="4" w:space="0" w:color="000000"/>
              <w:left w:val="single" w:sz="4" w:space="0" w:color="000000"/>
              <w:bottom w:val="single" w:sz="4" w:space="0" w:color="000000"/>
              <w:right w:val="single" w:sz="4" w:space="0" w:color="000000"/>
            </w:tcBorders>
            <w:hideMark/>
          </w:tcPr>
          <w:p w14:paraId="4A417722" w14:textId="77777777" w:rsidR="00F03AFA" w:rsidRPr="00FD0C1A" w:rsidRDefault="00F03AFA" w:rsidP="003B6DFD">
            <w:pPr>
              <w:spacing w:line="256" w:lineRule="auto"/>
              <w:rPr>
                <w:rFonts w:eastAsia="Times New Roman"/>
              </w:rPr>
            </w:pPr>
            <w:r w:rsidRPr="00FD0C1A">
              <w:rPr>
                <w:rFonts w:eastAsia="Times New Roman"/>
              </w:rPr>
              <w:t xml:space="preserve"> </w:t>
            </w:r>
          </w:p>
        </w:tc>
      </w:tr>
      <w:tr w:rsidR="00F03AFA" w:rsidRPr="00FD0C1A" w14:paraId="46FBBB7A" w14:textId="77777777" w:rsidTr="003B6DFD">
        <w:trPr>
          <w:trHeight w:val="1370"/>
        </w:trPr>
        <w:tc>
          <w:tcPr>
            <w:tcW w:w="1639" w:type="pct"/>
            <w:tcBorders>
              <w:top w:val="single" w:sz="4" w:space="0" w:color="000000"/>
              <w:left w:val="single" w:sz="4" w:space="0" w:color="000000"/>
              <w:bottom w:val="single" w:sz="4" w:space="0" w:color="000000"/>
              <w:right w:val="single" w:sz="4" w:space="0" w:color="000000"/>
            </w:tcBorders>
            <w:hideMark/>
          </w:tcPr>
          <w:p w14:paraId="084785A3" w14:textId="77777777" w:rsidR="00F03AFA" w:rsidRPr="0048595B" w:rsidRDefault="00F03AFA" w:rsidP="003B6DFD">
            <w:pPr>
              <w:spacing w:after="4" w:line="256" w:lineRule="auto"/>
              <w:rPr>
                <w:rFonts w:eastAsia="Times New Roman"/>
                <w:lang w:val="en-US"/>
              </w:rPr>
            </w:pPr>
            <w:r w:rsidRPr="0048595B">
              <w:rPr>
                <w:rFonts w:eastAsia="Times New Roman"/>
                <w:lang w:val="en-US"/>
              </w:rPr>
              <w:t xml:space="preserve">Bank Details (Account </w:t>
            </w:r>
          </w:p>
          <w:p w14:paraId="3ADE72F7" w14:textId="77777777" w:rsidR="00F03AFA" w:rsidRPr="0048595B" w:rsidRDefault="00F03AFA" w:rsidP="003B6DFD">
            <w:pPr>
              <w:spacing w:after="7" w:line="256" w:lineRule="auto"/>
              <w:rPr>
                <w:rFonts w:eastAsia="Times New Roman"/>
                <w:lang w:val="en-US"/>
              </w:rPr>
            </w:pPr>
            <w:r w:rsidRPr="0048595B">
              <w:rPr>
                <w:rFonts w:eastAsia="Times New Roman"/>
                <w:lang w:val="en-US"/>
              </w:rPr>
              <w:t xml:space="preserve">Holder, Bank Name, IBAN, </w:t>
            </w:r>
          </w:p>
          <w:p w14:paraId="02ED42C7" w14:textId="77777777" w:rsidR="00F03AFA" w:rsidRPr="00FD0C1A" w:rsidRDefault="00F03AFA" w:rsidP="003B6DFD">
            <w:pPr>
              <w:spacing w:after="127" w:line="256" w:lineRule="auto"/>
              <w:rPr>
                <w:rFonts w:eastAsia="Times New Roman"/>
              </w:rPr>
            </w:pPr>
            <w:r w:rsidRPr="00FD0C1A">
              <w:rPr>
                <w:rFonts w:eastAsia="Times New Roman"/>
              </w:rPr>
              <w:t xml:space="preserve">BIC, Swift, Currency) </w:t>
            </w:r>
          </w:p>
          <w:p w14:paraId="632785FC" w14:textId="77777777" w:rsidR="00F03AFA" w:rsidRPr="00FD0C1A" w:rsidRDefault="00F03AFA" w:rsidP="003B6DFD">
            <w:pPr>
              <w:spacing w:line="256" w:lineRule="auto"/>
              <w:rPr>
                <w:rFonts w:eastAsia="Times New Roman"/>
              </w:rPr>
            </w:pPr>
            <w:r w:rsidRPr="00FD0C1A">
              <w:rPr>
                <w:rFonts w:eastAsia="Times New Roman"/>
              </w:rPr>
              <w:t xml:space="preserve"> </w:t>
            </w:r>
          </w:p>
        </w:tc>
        <w:tc>
          <w:tcPr>
            <w:tcW w:w="3361" w:type="pct"/>
            <w:tcBorders>
              <w:top w:val="single" w:sz="4" w:space="0" w:color="000000"/>
              <w:left w:val="single" w:sz="4" w:space="0" w:color="000000"/>
              <w:bottom w:val="single" w:sz="4" w:space="0" w:color="000000"/>
              <w:right w:val="single" w:sz="4" w:space="0" w:color="000000"/>
            </w:tcBorders>
            <w:hideMark/>
          </w:tcPr>
          <w:p w14:paraId="7E4C0F81" w14:textId="77777777" w:rsidR="00F03AFA" w:rsidRPr="00FD0C1A" w:rsidRDefault="00F03AFA" w:rsidP="003B6DFD">
            <w:pPr>
              <w:spacing w:line="256" w:lineRule="auto"/>
              <w:rPr>
                <w:rFonts w:eastAsia="Times New Roman"/>
              </w:rPr>
            </w:pPr>
            <w:r w:rsidRPr="00FD0C1A">
              <w:rPr>
                <w:rFonts w:eastAsia="Times New Roman"/>
              </w:rPr>
              <w:t xml:space="preserve"> </w:t>
            </w:r>
          </w:p>
        </w:tc>
      </w:tr>
      <w:tr w:rsidR="00F03AFA" w:rsidRPr="00FD0C1A" w14:paraId="2DC075CA" w14:textId="77777777" w:rsidTr="003B6DFD">
        <w:trPr>
          <w:trHeight w:val="809"/>
        </w:trPr>
        <w:tc>
          <w:tcPr>
            <w:tcW w:w="1639" w:type="pct"/>
            <w:tcBorders>
              <w:top w:val="single" w:sz="4" w:space="0" w:color="000000"/>
              <w:left w:val="single" w:sz="4" w:space="0" w:color="000000"/>
              <w:bottom w:val="single" w:sz="4" w:space="0" w:color="000000"/>
              <w:right w:val="single" w:sz="4" w:space="0" w:color="000000"/>
            </w:tcBorders>
            <w:hideMark/>
          </w:tcPr>
          <w:p w14:paraId="42541BA6" w14:textId="77777777" w:rsidR="00F03AFA" w:rsidRPr="00FD0C1A" w:rsidRDefault="00F03AFA" w:rsidP="003B6DFD">
            <w:pPr>
              <w:spacing w:after="124" w:line="256" w:lineRule="auto"/>
              <w:rPr>
                <w:rFonts w:eastAsia="Times New Roman"/>
              </w:rPr>
            </w:pPr>
            <w:r>
              <w:rPr>
                <w:rFonts w:eastAsia="Times New Roman"/>
              </w:rPr>
              <w:lastRenderedPageBreak/>
              <w:t>FBR</w:t>
            </w:r>
            <w:r w:rsidRPr="00FD0C1A">
              <w:rPr>
                <w:rFonts w:eastAsia="Times New Roman"/>
              </w:rPr>
              <w:t xml:space="preserve">-Registration Number </w:t>
            </w:r>
          </w:p>
          <w:p w14:paraId="2FB59176" w14:textId="77777777" w:rsidR="00F03AFA" w:rsidRPr="00FD0C1A" w:rsidRDefault="00F03AFA" w:rsidP="003B6DFD">
            <w:pPr>
              <w:spacing w:line="256" w:lineRule="auto"/>
              <w:rPr>
                <w:rFonts w:eastAsia="Times New Roman"/>
              </w:rPr>
            </w:pPr>
            <w:r w:rsidRPr="00FD0C1A">
              <w:rPr>
                <w:rFonts w:eastAsia="Times New Roman"/>
              </w:rPr>
              <w:t xml:space="preserve"> </w:t>
            </w:r>
          </w:p>
        </w:tc>
        <w:tc>
          <w:tcPr>
            <w:tcW w:w="3361" w:type="pct"/>
            <w:tcBorders>
              <w:top w:val="single" w:sz="4" w:space="0" w:color="000000"/>
              <w:left w:val="single" w:sz="4" w:space="0" w:color="000000"/>
              <w:bottom w:val="single" w:sz="4" w:space="0" w:color="000000"/>
              <w:right w:val="single" w:sz="4" w:space="0" w:color="000000"/>
            </w:tcBorders>
            <w:hideMark/>
          </w:tcPr>
          <w:p w14:paraId="639A33C2" w14:textId="77777777" w:rsidR="00F03AFA" w:rsidRPr="00FD0C1A" w:rsidRDefault="00F03AFA" w:rsidP="003B6DFD">
            <w:pPr>
              <w:spacing w:line="256" w:lineRule="auto"/>
              <w:rPr>
                <w:rFonts w:eastAsia="Times New Roman"/>
              </w:rPr>
            </w:pPr>
            <w:r w:rsidRPr="00FD0C1A">
              <w:rPr>
                <w:rFonts w:eastAsia="Times New Roman"/>
              </w:rPr>
              <w:t xml:space="preserve"> </w:t>
            </w:r>
          </w:p>
        </w:tc>
      </w:tr>
      <w:tr w:rsidR="00F03AFA" w:rsidRPr="00FD0C1A" w14:paraId="6E33CE00" w14:textId="77777777" w:rsidTr="003B6DFD">
        <w:trPr>
          <w:trHeight w:val="789"/>
        </w:trPr>
        <w:tc>
          <w:tcPr>
            <w:tcW w:w="1639" w:type="pct"/>
            <w:tcBorders>
              <w:top w:val="single" w:sz="4" w:space="0" w:color="000000"/>
              <w:left w:val="single" w:sz="4" w:space="0" w:color="000000"/>
              <w:bottom w:val="single" w:sz="4" w:space="0" w:color="000000"/>
              <w:right w:val="single" w:sz="4" w:space="0" w:color="000000"/>
            </w:tcBorders>
            <w:hideMark/>
          </w:tcPr>
          <w:p w14:paraId="4B7397D4" w14:textId="77777777" w:rsidR="00F03AFA" w:rsidRPr="00FD0C1A" w:rsidRDefault="00F03AFA" w:rsidP="003B6DFD">
            <w:pPr>
              <w:spacing w:after="127" w:line="256" w:lineRule="auto"/>
              <w:rPr>
                <w:rFonts w:eastAsia="Times New Roman"/>
              </w:rPr>
            </w:pPr>
            <w:r w:rsidRPr="00FD0C1A">
              <w:rPr>
                <w:rFonts w:eastAsia="Times New Roman"/>
              </w:rPr>
              <w:t xml:space="preserve">Physical Address </w:t>
            </w:r>
          </w:p>
          <w:p w14:paraId="2C948ADD" w14:textId="77777777" w:rsidR="00F03AFA" w:rsidRPr="00FD0C1A" w:rsidRDefault="00F03AFA" w:rsidP="003B6DFD">
            <w:pPr>
              <w:spacing w:line="256" w:lineRule="auto"/>
              <w:rPr>
                <w:rFonts w:eastAsia="Times New Roman"/>
              </w:rPr>
            </w:pPr>
            <w:r w:rsidRPr="00FD0C1A">
              <w:rPr>
                <w:rFonts w:eastAsia="Times New Roman"/>
              </w:rPr>
              <w:t xml:space="preserve"> </w:t>
            </w:r>
          </w:p>
        </w:tc>
        <w:tc>
          <w:tcPr>
            <w:tcW w:w="3361" w:type="pct"/>
            <w:tcBorders>
              <w:top w:val="single" w:sz="4" w:space="0" w:color="000000"/>
              <w:left w:val="single" w:sz="4" w:space="0" w:color="000000"/>
              <w:bottom w:val="single" w:sz="4" w:space="0" w:color="000000"/>
              <w:right w:val="single" w:sz="4" w:space="0" w:color="000000"/>
            </w:tcBorders>
            <w:hideMark/>
          </w:tcPr>
          <w:p w14:paraId="59A01ADF" w14:textId="77777777" w:rsidR="00F03AFA" w:rsidRPr="00FD0C1A" w:rsidRDefault="00F03AFA" w:rsidP="003B6DFD">
            <w:pPr>
              <w:spacing w:line="256" w:lineRule="auto"/>
              <w:rPr>
                <w:rFonts w:eastAsia="Times New Roman"/>
              </w:rPr>
            </w:pPr>
          </w:p>
        </w:tc>
      </w:tr>
      <w:tr w:rsidR="00F03AFA" w:rsidRPr="006B2ED2" w14:paraId="0DC8AB97" w14:textId="77777777" w:rsidTr="003B6DFD">
        <w:trPr>
          <w:trHeight w:val="691"/>
        </w:trPr>
        <w:tc>
          <w:tcPr>
            <w:tcW w:w="1639" w:type="pct"/>
            <w:tcBorders>
              <w:top w:val="single" w:sz="4" w:space="0" w:color="000000"/>
              <w:left w:val="single" w:sz="4" w:space="0" w:color="000000"/>
              <w:bottom w:val="single" w:sz="4" w:space="0" w:color="000000"/>
              <w:right w:val="single" w:sz="4" w:space="0" w:color="000000"/>
            </w:tcBorders>
            <w:hideMark/>
          </w:tcPr>
          <w:p w14:paraId="5472D2E8" w14:textId="77777777" w:rsidR="00F03AFA" w:rsidRPr="0048595B" w:rsidRDefault="00F03AFA" w:rsidP="003B6DFD">
            <w:pPr>
              <w:spacing w:after="7" w:line="256" w:lineRule="auto"/>
              <w:rPr>
                <w:rFonts w:eastAsia="Times New Roman"/>
                <w:lang w:val="en-US"/>
              </w:rPr>
            </w:pPr>
            <w:r w:rsidRPr="0048595B">
              <w:rPr>
                <w:rFonts w:eastAsia="Times New Roman"/>
                <w:lang w:val="en-US"/>
              </w:rPr>
              <w:t xml:space="preserve">Name of Chief Executive </w:t>
            </w:r>
          </w:p>
          <w:p w14:paraId="5411E054" w14:textId="77777777" w:rsidR="00F03AFA" w:rsidRPr="0048595B" w:rsidRDefault="00F03AFA" w:rsidP="003B6DFD">
            <w:pPr>
              <w:spacing w:line="256" w:lineRule="auto"/>
              <w:rPr>
                <w:rFonts w:eastAsia="Times New Roman"/>
                <w:lang w:val="en-US"/>
              </w:rPr>
            </w:pPr>
            <w:r w:rsidRPr="0048595B">
              <w:rPr>
                <w:rFonts w:eastAsia="Times New Roman"/>
                <w:lang w:val="en-US"/>
              </w:rPr>
              <w:t xml:space="preserve">Officer (CEO) </w:t>
            </w:r>
          </w:p>
        </w:tc>
        <w:tc>
          <w:tcPr>
            <w:tcW w:w="3361" w:type="pct"/>
            <w:tcBorders>
              <w:top w:val="single" w:sz="4" w:space="0" w:color="000000"/>
              <w:left w:val="single" w:sz="4" w:space="0" w:color="000000"/>
              <w:bottom w:val="single" w:sz="4" w:space="0" w:color="000000"/>
              <w:right w:val="single" w:sz="4" w:space="0" w:color="000000"/>
            </w:tcBorders>
            <w:hideMark/>
          </w:tcPr>
          <w:p w14:paraId="4CD7CC62" w14:textId="77777777" w:rsidR="00F03AFA" w:rsidRPr="0048595B" w:rsidRDefault="00F03AFA" w:rsidP="003B6DFD">
            <w:pPr>
              <w:spacing w:line="256" w:lineRule="auto"/>
              <w:rPr>
                <w:rFonts w:eastAsia="Times New Roman"/>
                <w:lang w:val="en-US"/>
              </w:rPr>
            </w:pPr>
            <w:r w:rsidRPr="0048595B">
              <w:rPr>
                <w:rFonts w:eastAsia="Times New Roman"/>
                <w:lang w:val="en-US"/>
              </w:rPr>
              <w:t xml:space="preserve"> </w:t>
            </w:r>
          </w:p>
        </w:tc>
      </w:tr>
      <w:tr w:rsidR="00F03AFA" w:rsidRPr="00FD0C1A" w14:paraId="39D8D336" w14:textId="77777777" w:rsidTr="003B6DFD">
        <w:trPr>
          <w:trHeight w:val="689"/>
        </w:trPr>
        <w:tc>
          <w:tcPr>
            <w:tcW w:w="1639" w:type="pct"/>
            <w:tcBorders>
              <w:top w:val="single" w:sz="4" w:space="0" w:color="000000"/>
              <w:left w:val="single" w:sz="4" w:space="0" w:color="000000"/>
              <w:bottom w:val="single" w:sz="4" w:space="0" w:color="000000"/>
              <w:right w:val="single" w:sz="4" w:space="0" w:color="000000"/>
            </w:tcBorders>
            <w:hideMark/>
          </w:tcPr>
          <w:p w14:paraId="666B671E" w14:textId="77777777" w:rsidR="00F03AFA" w:rsidRPr="00F03AFA" w:rsidRDefault="00F03AFA" w:rsidP="003B6DFD">
            <w:pPr>
              <w:spacing w:after="7" w:line="256" w:lineRule="auto"/>
              <w:rPr>
                <w:rFonts w:eastAsia="Times New Roman"/>
                <w:lang w:val="en-US"/>
              </w:rPr>
            </w:pPr>
            <w:r w:rsidRPr="00F03AFA">
              <w:rPr>
                <w:rFonts w:eastAsia="Times New Roman"/>
                <w:lang w:val="en-US"/>
              </w:rPr>
              <w:t xml:space="preserve">Place and Date of Birth of </w:t>
            </w:r>
          </w:p>
          <w:p w14:paraId="415FCAA2" w14:textId="77777777" w:rsidR="00F03AFA" w:rsidRPr="00FD0C1A" w:rsidRDefault="00F03AFA" w:rsidP="003B6DFD">
            <w:pPr>
              <w:spacing w:line="256" w:lineRule="auto"/>
              <w:rPr>
                <w:rFonts w:eastAsia="Times New Roman"/>
              </w:rPr>
            </w:pPr>
            <w:r w:rsidRPr="00FD0C1A">
              <w:rPr>
                <w:rFonts w:eastAsia="Times New Roman"/>
              </w:rPr>
              <w:t xml:space="preserve">CEO </w:t>
            </w:r>
          </w:p>
        </w:tc>
        <w:tc>
          <w:tcPr>
            <w:tcW w:w="3361" w:type="pct"/>
            <w:tcBorders>
              <w:top w:val="single" w:sz="4" w:space="0" w:color="000000"/>
              <w:left w:val="single" w:sz="4" w:space="0" w:color="000000"/>
              <w:bottom w:val="single" w:sz="4" w:space="0" w:color="000000"/>
              <w:right w:val="single" w:sz="4" w:space="0" w:color="000000"/>
            </w:tcBorders>
            <w:hideMark/>
          </w:tcPr>
          <w:p w14:paraId="12ED6F70" w14:textId="77777777" w:rsidR="00F03AFA" w:rsidRPr="00FD0C1A" w:rsidRDefault="00F03AFA" w:rsidP="003B6DFD">
            <w:pPr>
              <w:spacing w:line="256" w:lineRule="auto"/>
              <w:rPr>
                <w:rFonts w:eastAsia="Times New Roman"/>
              </w:rPr>
            </w:pPr>
            <w:r w:rsidRPr="00FD0C1A">
              <w:rPr>
                <w:rFonts w:eastAsia="Times New Roman"/>
              </w:rPr>
              <w:t xml:space="preserve"> </w:t>
            </w:r>
          </w:p>
        </w:tc>
      </w:tr>
      <w:tr w:rsidR="00F03AFA" w:rsidRPr="00FD0C1A" w14:paraId="65DCC40F" w14:textId="77777777" w:rsidTr="003B6DFD">
        <w:trPr>
          <w:trHeight w:val="811"/>
        </w:trPr>
        <w:tc>
          <w:tcPr>
            <w:tcW w:w="1639" w:type="pct"/>
            <w:tcBorders>
              <w:top w:val="single" w:sz="4" w:space="0" w:color="000000"/>
              <w:left w:val="single" w:sz="4" w:space="0" w:color="000000"/>
              <w:bottom w:val="single" w:sz="4" w:space="0" w:color="000000"/>
              <w:right w:val="single" w:sz="4" w:space="0" w:color="000000"/>
            </w:tcBorders>
            <w:hideMark/>
          </w:tcPr>
          <w:p w14:paraId="4E2B88F2" w14:textId="77777777" w:rsidR="00F03AFA" w:rsidRPr="00FD0C1A" w:rsidRDefault="00F03AFA" w:rsidP="003B6DFD">
            <w:pPr>
              <w:spacing w:after="127" w:line="256" w:lineRule="auto"/>
              <w:rPr>
                <w:rFonts w:eastAsia="Times New Roman"/>
              </w:rPr>
            </w:pPr>
            <w:r w:rsidRPr="00FD0C1A">
              <w:rPr>
                <w:rFonts w:eastAsia="Times New Roman"/>
              </w:rPr>
              <w:t xml:space="preserve">Name of Owner </w:t>
            </w:r>
          </w:p>
          <w:p w14:paraId="77318CF1" w14:textId="77777777" w:rsidR="00F03AFA" w:rsidRPr="00FD0C1A" w:rsidRDefault="00F03AFA" w:rsidP="003B6DFD">
            <w:pPr>
              <w:spacing w:line="256" w:lineRule="auto"/>
              <w:rPr>
                <w:rFonts w:eastAsia="Times New Roman"/>
              </w:rPr>
            </w:pPr>
            <w:r w:rsidRPr="00FD0C1A">
              <w:rPr>
                <w:rFonts w:eastAsia="Times New Roman"/>
              </w:rPr>
              <w:t xml:space="preserve"> </w:t>
            </w:r>
          </w:p>
        </w:tc>
        <w:tc>
          <w:tcPr>
            <w:tcW w:w="3361" w:type="pct"/>
            <w:tcBorders>
              <w:top w:val="single" w:sz="4" w:space="0" w:color="000000"/>
              <w:left w:val="single" w:sz="4" w:space="0" w:color="000000"/>
              <w:bottom w:val="single" w:sz="4" w:space="0" w:color="000000"/>
              <w:right w:val="single" w:sz="4" w:space="0" w:color="000000"/>
            </w:tcBorders>
            <w:hideMark/>
          </w:tcPr>
          <w:p w14:paraId="42F9025F" w14:textId="77777777" w:rsidR="00F03AFA" w:rsidRPr="00FD0C1A" w:rsidRDefault="00F03AFA" w:rsidP="003B6DFD">
            <w:pPr>
              <w:spacing w:line="256" w:lineRule="auto"/>
              <w:rPr>
                <w:rFonts w:eastAsia="Times New Roman"/>
              </w:rPr>
            </w:pPr>
            <w:r w:rsidRPr="00FD0C1A">
              <w:rPr>
                <w:rFonts w:eastAsia="Times New Roman"/>
              </w:rPr>
              <w:t xml:space="preserve"> </w:t>
            </w:r>
          </w:p>
        </w:tc>
      </w:tr>
      <w:tr w:rsidR="00F03AFA" w:rsidRPr="00EC550A" w14:paraId="2B8E3C1B" w14:textId="77777777" w:rsidTr="003B6DFD">
        <w:trPr>
          <w:trHeight w:val="689"/>
        </w:trPr>
        <w:tc>
          <w:tcPr>
            <w:tcW w:w="1639" w:type="pct"/>
            <w:tcBorders>
              <w:top w:val="single" w:sz="4" w:space="0" w:color="000000"/>
              <w:left w:val="single" w:sz="4" w:space="0" w:color="000000"/>
              <w:bottom w:val="single" w:sz="4" w:space="0" w:color="000000"/>
              <w:right w:val="single" w:sz="4" w:space="0" w:color="000000"/>
            </w:tcBorders>
            <w:hideMark/>
          </w:tcPr>
          <w:p w14:paraId="615A7393" w14:textId="77777777" w:rsidR="00F03AFA" w:rsidRPr="00F03AFA" w:rsidRDefault="00F03AFA" w:rsidP="003B6DFD">
            <w:pPr>
              <w:spacing w:line="256" w:lineRule="auto"/>
              <w:rPr>
                <w:rFonts w:eastAsia="Times New Roman"/>
                <w:lang w:val="en-US"/>
              </w:rPr>
            </w:pPr>
            <w:r w:rsidRPr="00F03AFA">
              <w:rPr>
                <w:rFonts w:eastAsia="Times New Roman"/>
                <w:lang w:val="en-US"/>
              </w:rPr>
              <w:t xml:space="preserve">Place and Date of Birth of Owner (if individual) </w:t>
            </w:r>
          </w:p>
        </w:tc>
        <w:tc>
          <w:tcPr>
            <w:tcW w:w="3361" w:type="pct"/>
            <w:tcBorders>
              <w:top w:val="single" w:sz="4" w:space="0" w:color="000000"/>
              <w:left w:val="single" w:sz="4" w:space="0" w:color="000000"/>
              <w:bottom w:val="single" w:sz="4" w:space="0" w:color="000000"/>
              <w:right w:val="single" w:sz="4" w:space="0" w:color="000000"/>
            </w:tcBorders>
            <w:hideMark/>
          </w:tcPr>
          <w:p w14:paraId="6610BF78" w14:textId="77777777" w:rsidR="00F03AFA" w:rsidRPr="00F03AFA" w:rsidRDefault="00F03AFA" w:rsidP="003B6DFD">
            <w:pPr>
              <w:spacing w:line="256" w:lineRule="auto"/>
              <w:rPr>
                <w:rFonts w:eastAsia="Times New Roman"/>
                <w:lang w:val="en-US"/>
              </w:rPr>
            </w:pPr>
            <w:r w:rsidRPr="00F03AFA">
              <w:rPr>
                <w:rFonts w:eastAsia="Times New Roman"/>
                <w:lang w:val="en-US"/>
              </w:rPr>
              <w:t xml:space="preserve"> </w:t>
            </w:r>
          </w:p>
        </w:tc>
      </w:tr>
      <w:tr w:rsidR="00F03AFA" w:rsidRPr="00FD0C1A" w14:paraId="252367B5" w14:textId="77777777" w:rsidTr="003B6DFD">
        <w:trPr>
          <w:trHeight w:val="411"/>
        </w:trPr>
        <w:tc>
          <w:tcPr>
            <w:tcW w:w="1639" w:type="pct"/>
            <w:tcBorders>
              <w:top w:val="single" w:sz="4" w:space="0" w:color="000000"/>
              <w:left w:val="single" w:sz="4" w:space="0" w:color="000000"/>
              <w:bottom w:val="single" w:sz="4" w:space="0" w:color="000000"/>
              <w:right w:val="single" w:sz="4" w:space="0" w:color="000000"/>
            </w:tcBorders>
            <w:hideMark/>
          </w:tcPr>
          <w:p w14:paraId="0AA4A5AA" w14:textId="77777777" w:rsidR="00F03AFA" w:rsidRPr="00FD0C1A" w:rsidRDefault="00F03AFA" w:rsidP="003B6DFD">
            <w:pPr>
              <w:spacing w:line="256" w:lineRule="auto"/>
              <w:rPr>
                <w:rFonts w:eastAsia="Times New Roman"/>
              </w:rPr>
            </w:pPr>
            <w:r w:rsidRPr="00FD0C1A">
              <w:rPr>
                <w:rFonts w:eastAsia="Times New Roman"/>
              </w:rPr>
              <w:t xml:space="preserve">Website </w:t>
            </w:r>
          </w:p>
        </w:tc>
        <w:tc>
          <w:tcPr>
            <w:tcW w:w="3361" w:type="pct"/>
            <w:tcBorders>
              <w:top w:val="single" w:sz="4" w:space="0" w:color="000000"/>
              <w:left w:val="single" w:sz="4" w:space="0" w:color="000000"/>
              <w:bottom w:val="single" w:sz="4" w:space="0" w:color="000000"/>
              <w:right w:val="single" w:sz="4" w:space="0" w:color="000000"/>
            </w:tcBorders>
            <w:hideMark/>
          </w:tcPr>
          <w:p w14:paraId="697413AB" w14:textId="77777777" w:rsidR="00F03AFA" w:rsidRPr="00FD0C1A" w:rsidRDefault="00F03AFA" w:rsidP="003B6DFD">
            <w:pPr>
              <w:spacing w:line="256" w:lineRule="auto"/>
              <w:rPr>
                <w:rFonts w:eastAsia="Times New Roman"/>
              </w:rPr>
            </w:pPr>
            <w:r w:rsidRPr="00FD0C1A">
              <w:rPr>
                <w:rFonts w:eastAsia="Times New Roman"/>
              </w:rPr>
              <w:t xml:space="preserve"> </w:t>
            </w:r>
          </w:p>
        </w:tc>
      </w:tr>
      <w:tr w:rsidR="00F03AFA" w:rsidRPr="00FD0C1A" w14:paraId="2C8528BF" w14:textId="77777777" w:rsidTr="003B6DFD">
        <w:trPr>
          <w:trHeight w:val="811"/>
        </w:trPr>
        <w:tc>
          <w:tcPr>
            <w:tcW w:w="1639" w:type="pct"/>
            <w:tcBorders>
              <w:top w:val="single" w:sz="4" w:space="0" w:color="000000"/>
              <w:left w:val="single" w:sz="4" w:space="0" w:color="000000"/>
              <w:bottom w:val="single" w:sz="4" w:space="0" w:color="000000"/>
              <w:right w:val="single" w:sz="4" w:space="0" w:color="000000"/>
            </w:tcBorders>
            <w:hideMark/>
          </w:tcPr>
          <w:p w14:paraId="5A4E4366" w14:textId="77777777" w:rsidR="00F03AFA" w:rsidRPr="00FD0C1A" w:rsidRDefault="00F03AFA" w:rsidP="003B6DFD">
            <w:pPr>
              <w:spacing w:after="127" w:line="256" w:lineRule="auto"/>
              <w:rPr>
                <w:rFonts w:eastAsia="Times New Roman"/>
              </w:rPr>
            </w:pPr>
            <w:r w:rsidRPr="00FD0C1A">
              <w:rPr>
                <w:rFonts w:eastAsia="Times New Roman"/>
              </w:rPr>
              <w:t xml:space="preserve">Sales &amp; Marketing Contact  </w:t>
            </w:r>
          </w:p>
          <w:p w14:paraId="077C8630" w14:textId="77777777" w:rsidR="00F03AFA" w:rsidRPr="00FD0C1A" w:rsidRDefault="00F03AFA" w:rsidP="003B6DFD">
            <w:pPr>
              <w:spacing w:line="256" w:lineRule="auto"/>
              <w:rPr>
                <w:rFonts w:eastAsia="Times New Roman"/>
              </w:rPr>
            </w:pPr>
            <w:r w:rsidRPr="00FD0C1A">
              <w:rPr>
                <w:rFonts w:eastAsia="Times New Roman"/>
              </w:rPr>
              <w:t xml:space="preserve"> </w:t>
            </w:r>
          </w:p>
        </w:tc>
        <w:tc>
          <w:tcPr>
            <w:tcW w:w="3361" w:type="pct"/>
            <w:tcBorders>
              <w:top w:val="single" w:sz="4" w:space="0" w:color="000000"/>
              <w:left w:val="single" w:sz="4" w:space="0" w:color="000000"/>
              <w:bottom w:val="single" w:sz="4" w:space="0" w:color="000000"/>
              <w:right w:val="single" w:sz="4" w:space="0" w:color="000000"/>
            </w:tcBorders>
            <w:hideMark/>
          </w:tcPr>
          <w:p w14:paraId="4F3482A7" w14:textId="77777777" w:rsidR="00F03AFA" w:rsidRPr="00FD0C1A" w:rsidRDefault="00F03AFA" w:rsidP="003B6DFD">
            <w:pPr>
              <w:spacing w:line="256" w:lineRule="auto"/>
              <w:rPr>
                <w:rFonts w:eastAsia="Times New Roman"/>
              </w:rPr>
            </w:pPr>
            <w:r w:rsidRPr="00FD0C1A">
              <w:rPr>
                <w:rFonts w:eastAsia="Times New Roman"/>
              </w:rPr>
              <w:t xml:space="preserve"> </w:t>
            </w:r>
          </w:p>
        </w:tc>
      </w:tr>
      <w:tr w:rsidR="00F03AFA" w:rsidRPr="00FD0C1A" w14:paraId="334918F1" w14:textId="77777777" w:rsidTr="003B6DFD">
        <w:trPr>
          <w:trHeight w:val="888"/>
        </w:trPr>
        <w:tc>
          <w:tcPr>
            <w:tcW w:w="1639" w:type="pct"/>
            <w:tcBorders>
              <w:top w:val="single" w:sz="4" w:space="0" w:color="000000"/>
              <w:left w:val="single" w:sz="4" w:space="0" w:color="000000"/>
              <w:bottom w:val="single" w:sz="4" w:space="0" w:color="000000"/>
              <w:right w:val="single" w:sz="4" w:space="0" w:color="000000"/>
            </w:tcBorders>
            <w:hideMark/>
          </w:tcPr>
          <w:p w14:paraId="0B78E654" w14:textId="77777777" w:rsidR="00F03AFA" w:rsidRPr="00F03AFA" w:rsidRDefault="00F03AFA" w:rsidP="003B6DFD">
            <w:pPr>
              <w:spacing w:after="2" w:line="237" w:lineRule="auto"/>
              <w:rPr>
                <w:rFonts w:eastAsia="Times New Roman"/>
                <w:lang w:val="en-US"/>
              </w:rPr>
            </w:pPr>
            <w:r w:rsidRPr="00F03AFA">
              <w:rPr>
                <w:rFonts w:eastAsia="Times New Roman"/>
                <w:lang w:val="en-US"/>
              </w:rPr>
              <w:t xml:space="preserve">Range of Services provided by the Company (Company </w:t>
            </w:r>
          </w:p>
          <w:p w14:paraId="3828EE2C" w14:textId="77777777" w:rsidR="00F03AFA" w:rsidRPr="00FD0C1A" w:rsidRDefault="00F03AFA" w:rsidP="003B6DFD">
            <w:pPr>
              <w:spacing w:line="256" w:lineRule="auto"/>
              <w:rPr>
                <w:rFonts w:eastAsia="Times New Roman"/>
              </w:rPr>
            </w:pPr>
            <w:r w:rsidRPr="00FD0C1A">
              <w:rPr>
                <w:rFonts w:eastAsia="Times New Roman"/>
              </w:rPr>
              <w:t xml:space="preserve">Portfolio) </w:t>
            </w:r>
          </w:p>
        </w:tc>
        <w:tc>
          <w:tcPr>
            <w:tcW w:w="3361" w:type="pct"/>
            <w:tcBorders>
              <w:top w:val="single" w:sz="4" w:space="0" w:color="000000"/>
              <w:left w:val="single" w:sz="4" w:space="0" w:color="000000"/>
              <w:bottom w:val="single" w:sz="4" w:space="0" w:color="000000"/>
              <w:right w:val="single" w:sz="4" w:space="0" w:color="000000"/>
            </w:tcBorders>
            <w:hideMark/>
          </w:tcPr>
          <w:p w14:paraId="1545D6AB" w14:textId="77777777" w:rsidR="00F03AFA" w:rsidRPr="00FD0C1A" w:rsidRDefault="00F03AFA" w:rsidP="003B6DFD">
            <w:pPr>
              <w:spacing w:line="256" w:lineRule="auto"/>
              <w:rPr>
                <w:rFonts w:eastAsia="Times New Roman"/>
              </w:rPr>
            </w:pPr>
            <w:r w:rsidRPr="00FD0C1A">
              <w:rPr>
                <w:rFonts w:eastAsia="Times New Roman"/>
              </w:rPr>
              <w:t xml:space="preserve"> </w:t>
            </w:r>
          </w:p>
        </w:tc>
      </w:tr>
      <w:tr w:rsidR="00F03AFA" w:rsidRPr="00EC550A" w14:paraId="0711387C" w14:textId="77777777" w:rsidTr="003B6DFD">
        <w:trPr>
          <w:trHeight w:val="1210"/>
        </w:trPr>
        <w:tc>
          <w:tcPr>
            <w:tcW w:w="1639" w:type="pct"/>
            <w:tcBorders>
              <w:top w:val="single" w:sz="4" w:space="0" w:color="000000"/>
              <w:left w:val="single" w:sz="4" w:space="0" w:color="000000"/>
              <w:bottom w:val="single" w:sz="4" w:space="0" w:color="000000"/>
              <w:right w:val="single" w:sz="4" w:space="0" w:color="000000"/>
            </w:tcBorders>
            <w:hideMark/>
          </w:tcPr>
          <w:p w14:paraId="164E9F95" w14:textId="77777777" w:rsidR="00F03AFA" w:rsidRPr="00F03AFA" w:rsidRDefault="00F03AFA" w:rsidP="003B6DFD">
            <w:pPr>
              <w:spacing w:line="256" w:lineRule="auto"/>
              <w:rPr>
                <w:rFonts w:eastAsia="Times New Roman"/>
                <w:lang w:val="en-US"/>
              </w:rPr>
            </w:pPr>
            <w:r w:rsidRPr="00F03AFA">
              <w:rPr>
                <w:rFonts w:eastAsia="Times New Roman"/>
                <w:lang w:val="en-US"/>
              </w:rPr>
              <w:t xml:space="preserve">For internal use of SF only </w:t>
            </w:r>
          </w:p>
        </w:tc>
        <w:tc>
          <w:tcPr>
            <w:tcW w:w="3361" w:type="pct"/>
            <w:tcBorders>
              <w:top w:val="single" w:sz="4" w:space="0" w:color="000000"/>
              <w:left w:val="single" w:sz="4" w:space="0" w:color="000000"/>
              <w:bottom w:val="single" w:sz="4" w:space="0" w:color="000000"/>
              <w:right w:val="single" w:sz="4" w:space="0" w:color="000000"/>
            </w:tcBorders>
            <w:hideMark/>
          </w:tcPr>
          <w:p w14:paraId="614CDC49" w14:textId="77777777" w:rsidR="00F03AFA" w:rsidRPr="00F03AFA" w:rsidRDefault="00F03AFA" w:rsidP="003B6DFD">
            <w:pPr>
              <w:spacing w:after="127" w:line="256" w:lineRule="auto"/>
              <w:rPr>
                <w:rFonts w:eastAsia="Times New Roman"/>
                <w:lang w:val="en-US"/>
              </w:rPr>
            </w:pPr>
            <w:r w:rsidRPr="00F03AFA">
              <w:rPr>
                <w:rFonts w:eastAsia="Times New Roman"/>
                <w:lang w:val="en-US"/>
              </w:rPr>
              <w:t xml:space="preserve"> </w:t>
            </w:r>
          </w:p>
          <w:p w14:paraId="5CABCF75" w14:textId="77777777" w:rsidR="00F03AFA" w:rsidRPr="00F03AFA" w:rsidRDefault="00F03AFA" w:rsidP="003B6DFD">
            <w:pPr>
              <w:spacing w:after="127" w:line="256" w:lineRule="auto"/>
              <w:rPr>
                <w:rFonts w:eastAsia="Times New Roman"/>
                <w:lang w:val="en-US"/>
              </w:rPr>
            </w:pPr>
            <w:r w:rsidRPr="00F03AFA">
              <w:rPr>
                <w:rFonts w:eastAsia="Times New Roman"/>
                <w:lang w:val="en-US"/>
              </w:rPr>
              <w:t xml:space="preserve"> </w:t>
            </w:r>
          </w:p>
          <w:p w14:paraId="4642ADC5" w14:textId="77777777" w:rsidR="00F03AFA" w:rsidRPr="00F03AFA" w:rsidRDefault="00F03AFA" w:rsidP="003B6DFD">
            <w:pPr>
              <w:spacing w:line="256" w:lineRule="auto"/>
              <w:rPr>
                <w:rFonts w:eastAsia="Times New Roman"/>
                <w:lang w:val="en-US"/>
              </w:rPr>
            </w:pPr>
            <w:r w:rsidRPr="00F03AFA">
              <w:rPr>
                <w:rFonts w:eastAsia="Times New Roman"/>
                <w:lang w:val="en-US"/>
              </w:rPr>
              <w:t xml:space="preserve"> </w:t>
            </w:r>
          </w:p>
        </w:tc>
      </w:tr>
    </w:tbl>
    <w:p w14:paraId="65D192DC" w14:textId="1C0B2DA9" w:rsidR="00F03AFA" w:rsidRPr="007E11C6" w:rsidRDefault="00F03AFA" w:rsidP="00F03AFA">
      <w:pPr>
        <w:pStyle w:val="Heading1"/>
        <w:tabs>
          <w:tab w:val="left" w:pos="822"/>
        </w:tabs>
        <w:rPr>
          <w:lang w:val="en-US"/>
        </w:rPr>
      </w:pPr>
      <w:r w:rsidRPr="00F03AFA">
        <w:rPr>
          <w:rFonts w:ascii="Trebuchet MS" w:eastAsia="Trebuchet MS" w:hAnsi="Trebuchet MS" w:cs="Trebuchet MS"/>
          <w:lang w:val="en-US"/>
        </w:rPr>
        <w:t>1.1</w:t>
      </w:r>
      <w:r w:rsidRPr="00F03AFA">
        <w:rPr>
          <w:rFonts w:ascii="Times New Roman" w:hAnsi="Times New Roman"/>
          <w:b w:val="0"/>
          <w:bCs w:val="0"/>
          <w:sz w:val="14"/>
          <w:szCs w:val="14"/>
          <w:lang w:val="en-US"/>
        </w:rPr>
        <w:t xml:space="preserve">            </w:t>
      </w:r>
      <w:r w:rsidRPr="41B89890">
        <w:rPr>
          <w:rFonts w:ascii="Calibri" w:eastAsia="Calibri" w:hAnsi="Calibri" w:cs="Calibri"/>
          <w:sz w:val="22"/>
          <w:szCs w:val="22"/>
          <w:lang w:val="en-GB"/>
        </w:rPr>
        <w:t>Information about your managing officials</w:t>
      </w:r>
    </w:p>
    <w:p w14:paraId="33FBE3A1" w14:textId="00BC4A87" w:rsidR="00F03AFA" w:rsidRPr="00F03AFA" w:rsidRDefault="00F96CD7" w:rsidP="00F03AFA">
      <w:pPr>
        <w:spacing w:before="79" w:line="242" w:lineRule="auto"/>
        <w:jc w:val="both"/>
        <w:rPr>
          <w:lang w:val="en-US"/>
        </w:rPr>
      </w:pPr>
      <w:r>
        <w:rPr>
          <w:rFonts w:cs="Calibri"/>
          <w:lang w:val="en-US"/>
        </w:rPr>
        <w:t xml:space="preserve">DOABA FOUNDATION </w:t>
      </w:r>
      <w:r w:rsidR="00F03AFA" w:rsidRPr="00F03AFA">
        <w:rPr>
          <w:rFonts w:cs="Calibri"/>
          <w:lang w:val="en-US"/>
        </w:rPr>
        <w:t xml:space="preserve"> upholds high moral standards regarding the conduct of its employees, partners, suppliers, and other service providers. As discussed in part 2.3 below, one of these standards is a condemnation of terrorism and a commitment that no funds or other resources will be used to support terrorists or terrorist activities in any way. Not only is this standard an integral part of how </w:t>
      </w:r>
      <w:r>
        <w:rPr>
          <w:rFonts w:cs="Calibri"/>
          <w:lang w:val="en-US"/>
        </w:rPr>
        <w:t xml:space="preserve">DOABA FOUNDATION </w:t>
      </w:r>
      <w:r w:rsidR="00F03AFA" w:rsidRPr="00F03AFA">
        <w:rPr>
          <w:rFonts w:cs="Calibri"/>
          <w:lang w:val="en-US"/>
        </w:rPr>
        <w:t xml:space="preserve"> work, but it is also an expectation of our institutional donors and banks that we screen our suppliers and service providers against lists of known and suspected terrorists on a regular basis.</w:t>
      </w:r>
    </w:p>
    <w:p w14:paraId="61586BEE" w14:textId="77777777" w:rsidR="00F03AFA" w:rsidRPr="00F03AFA" w:rsidRDefault="00F03AFA" w:rsidP="00F03AFA">
      <w:pPr>
        <w:spacing w:before="121" w:line="242" w:lineRule="auto"/>
        <w:jc w:val="both"/>
        <w:rPr>
          <w:rFonts w:cs="Calibri"/>
          <w:lang w:val="en-US"/>
        </w:rPr>
      </w:pPr>
      <w:r w:rsidRPr="00F03AFA">
        <w:rPr>
          <w:rFonts w:cs="Calibri"/>
          <w:lang w:val="en-US"/>
        </w:rPr>
        <w:t>For this reason, we are required to collect certain information about the relevant decision makers of each supplier. In particular, we request information about your top 4 managing officials (e.g., executive board members, managing directors, or heads of department). These are the individuals listed on your company’s registration document. If your company has fewer than 4 managing officials, please provide details for them and tell us this when submitting the form.</w:t>
      </w:r>
    </w:p>
    <w:p w14:paraId="33BC8747" w14:textId="629E6F14" w:rsidR="0066709E" w:rsidRPr="00F03AFA" w:rsidRDefault="00F03AFA" w:rsidP="0066709E">
      <w:pPr>
        <w:spacing w:before="119" w:line="242" w:lineRule="auto"/>
        <w:jc w:val="both"/>
        <w:rPr>
          <w:rFonts w:cs="Calibri"/>
          <w:lang w:val="en-US"/>
        </w:rPr>
      </w:pPr>
      <w:r w:rsidRPr="00F03AFA">
        <w:rPr>
          <w:rFonts w:cs="Calibri"/>
          <w:lang w:val="en-US"/>
        </w:rPr>
        <w:t xml:space="preserve">The data collected below will only be used for comparison with freely accessible international sanctions lists published on the internet and will be protected in accordance with applicable data protection laws. If you have any questions how your data will be processed or stored, please contact below </w:t>
      </w:r>
      <w:r w:rsidR="00F96CD7">
        <w:rPr>
          <w:rFonts w:cs="Calibri"/>
          <w:lang w:val="en-US"/>
        </w:rPr>
        <w:t xml:space="preserve">DOABA FOUNDATION </w:t>
      </w:r>
      <w:r w:rsidRPr="00F03AFA">
        <w:rPr>
          <w:rFonts w:cs="Calibri"/>
          <w:lang w:val="en-US"/>
        </w:rPr>
        <w:t xml:space="preserve"> Logistics department representative via email to </w:t>
      </w:r>
      <w:hyperlink r:id="rId8" w:history="1">
        <w:r w:rsidR="0066709E" w:rsidRPr="003E2FA7">
          <w:rPr>
            <w:rStyle w:val="Hyperlink"/>
            <w:rFonts w:cs="Calibri"/>
            <w:lang w:val="en-US"/>
          </w:rPr>
          <w:t>doaba.procurement@gmail.com</w:t>
        </w:r>
      </w:hyperlink>
      <w:r w:rsidR="0066709E">
        <w:rPr>
          <w:rFonts w:cs="Calibri"/>
          <w:lang w:val="en-US"/>
        </w:rPr>
        <w:t xml:space="preserve"> </w:t>
      </w:r>
    </w:p>
    <w:tbl>
      <w:tblPr>
        <w:tblW w:w="10346" w:type="dxa"/>
        <w:tblInd w:w="120" w:type="dxa"/>
        <w:tblLayout w:type="fixed"/>
        <w:tblLook w:val="01E0" w:firstRow="1" w:lastRow="1" w:firstColumn="1" w:lastColumn="1" w:noHBand="0" w:noVBand="0"/>
      </w:tblPr>
      <w:tblGrid>
        <w:gridCol w:w="2355"/>
        <w:gridCol w:w="64"/>
        <w:gridCol w:w="172"/>
        <w:gridCol w:w="2085"/>
        <w:gridCol w:w="285"/>
        <w:gridCol w:w="1875"/>
        <w:gridCol w:w="405"/>
        <w:gridCol w:w="3105"/>
      </w:tblGrid>
      <w:tr w:rsidR="00F03AFA" w14:paraId="06650DB6" w14:textId="77777777" w:rsidTr="003B6DFD">
        <w:trPr>
          <w:trHeight w:val="330"/>
        </w:trPr>
        <w:tc>
          <w:tcPr>
            <w:tcW w:w="10346"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03683A4" w14:textId="77777777" w:rsidR="00F03AFA" w:rsidRDefault="00F03AFA" w:rsidP="003B6DFD">
            <w:pPr>
              <w:spacing w:before="47"/>
            </w:pPr>
            <w:r w:rsidRPr="41B89890">
              <w:rPr>
                <w:rFonts w:cs="Calibri"/>
                <w:b/>
                <w:bCs/>
                <w:color w:val="000000" w:themeColor="text1"/>
              </w:rPr>
              <w:lastRenderedPageBreak/>
              <w:t>Managing official 1</w:t>
            </w:r>
          </w:p>
        </w:tc>
      </w:tr>
      <w:tr w:rsidR="00F03AFA" w:rsidRPr="00EC550A" w14:paraId="7E5F28AD" w14:textId="77777777" w:rsidTr="003B6DFD">
        <w:trPr>
          <w:trHeight w:val="72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CBBE81" w14:textId="77777777" w:rsidR="00F03AFA" w:rsidRPr="00F03AFA" w:rsidRDefault="00F03AFA" w:rsidP="003B6DFD">
            <w:pPr>
              <w:spacing w:before="43"/>
              <w:rPr>
                <w:lang w:val="en-US"/>
              </w:rPr>
            </w:pPr>
            <w:r w:rsidRPr="00F03AFA">
              <w:rPr>
                <w:rFonts w:cs="Calibri"/>
                <w:lang w:val="en-US"/>
              </w:rPr>
              <w:t>Full name</w:t>
            </w:r>
          </w:p>
          <w:p w14:paraId="3C584E54" w14:textId="77777777" w:rsidR="00F03AFA" w:rsidRPr="00F03AFA" w:rsidRDefault="00F03AFA" w:rsidP="003B6DFD">
            <w:pPr>
              <w:spacing w:before="42" w:line="228" w:lineRule="auto"/>
              <w:rPr>
                <w:lang w:val="en-US"/>
              </w:rPr>
            </w:pPr>
            <w:r w:rsidRPr="00F03AFA">
              <w:rPr>
                <w:rFonts w:cs="Calibri"/>
                <w:i/>
                <w:iCs/>
                <w:lang w:val="en-US"/>
              </w:rPr>
              <w:t>(given name followed by middle and surname)</w:t>
            </w:r>
          </w:p>
        </w:tc>
        <w:tc>
          <w:tcPr>
            <w:tcW w:w="7991" w:type="dxa"/>
            <w:gridSpan w:val="7"/>
            <w:tcBorders>
              <w:top w:val="nil"/>
              <w:left w:val="single" w:sz="8" w:space="0" w:color="000000" w:themeColor="text1"/>
              <w:bottom w:val="single" w:sz="8" w:space="0" w:color="000000" w:themeColor="text1"/>
              <w:right w:val="single" w:sz="8" w:space="0" w:color="000000" w:themeColor="text1"/>
            </w:tcBorders>
          </w:tcPr>
          <w:p w14:paraId="22C1C2E9" w14:textId="77777777" w:rsidR="00F03AFA" w:rsidRPr="00F03AFA" w:rsidRDefault="00F03AFA" w:rsidP="003B6DFD">
            <w:pPr>
              <w:rPr>
                <w:lang w:val="en-US"/>
              </w:rPr>
            </w:pPr>
            <w:r w:rsidRPr="00F03AFA">
              <w:rPr>
                <w:rFonts w:cs="Calibri"/>
                <w:lang w:val="en-US"/>
              </w:rPr>
              <w:t xml:space="preserve"> </w:t>
            </w:r>
          </w:p>
        </w:tc>
      </w:tr>
      <w:tr w:rsidR="00F03AFA" w14:paraId="475208E3" w14:textId="77777777" w:rsidTr="003B6DFD">
        <w:trPr>
          <w:trHeight w:val="315"/>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A8725B" w14:textId="77777777" w:rsidR="00F03AFA" w:rsidRDefault="00F03AFA" w:rsidP="003B6DFD">
            <w:pPr>
              <w:spacing w:before="45"/>
            </w:pPr>
            <w:r w:rsidRPr="41B89890">
              <w:rPr>
                <w:rFonts w:cs="Calibri"/>
              </w:rPr>
              <w:t>Nationality</w:t>
            </w:r>
          </w:p>
        </w:tc>
        <w:tc>
          <w:tcPr>
            <w:tcW w:w="799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37CA21" w14:textId="77777777" w:rsidR="00F03AFA" w:rsidRDefault="00F03AFA" w:rsidP="003B6DFD">
            <w:r w:rsidRPr="41B89890">
              <w:rPr>
                <w:rFonts w:cs="Calibri"/>
              </w:rPr>
              <w:t xml:space="preserve"> </w:t>
            </w:r>
          </w:p>
        </w:tc>
      </w:tr>
      <w:tr w:rsidR="00F03AFA" w:rsidRPr="00EC550A" w14:paraId="2B9D43F0" w14:textId="77777777" w:rsidTr="003B6DFD">
        <w:trPr>
          <w:trHeight w:val="72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2BCF72" w14:textId="77777777" w:rsidR="00F03AFA" w:rsidRPr="00F03AFA" w:rsidRDefault="00F03AFA" w:rsidP="003B6DFD">
            <w:pPr>
              <w:spacing w:before="45"/>
              <w:rPr>
                <w:lang w:val="en-US"/>
              </w:rPr>
            </w:pPr>
            <w:r w:rsidRPr="00F03AFA">
              <w:rPr>
                <w:rFonts w:cs="Calibri"/>
                <w:lang w:val="en-US"/>
              </w:rPr>
              <w:t>Address</w:t>
            </w:r>
          </w:p>
          <w:p w14:paraId="78C2203A" w14:textId="77777777" w:rsidR="00F03AFA" w:rsidRPr="00F03AFA" w:rsidRDefault="00F03AFA" w:rsidP="003B6DFD">
            <w:pPr>
              <w:spacing w:before="40" w:line="228" w:lineRule="auto"/>
              <w:rPr>
                <w:lang w:val="en-US"/>
              </w:rPr>
            </w:pPr>
            <w:r w:rsidRPr="00F03AFA">
              <w:rPr>
                <w:rFonts w:cs="Calibri"/>
                <w:i/>
                <w:iCs/>
                <w:lang w:val="en-US"/>
              </w:rPr>
              <w:t>(at a minimum, country of residence)</w:t>
            </w:r>
          </w:p>
        </w:tc>
        <w:tc>
          <w:tcPr>
            <w:tcW w:w="799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5B4CC7" w14:textId="77777777" w:rsidR="00F03AFA" w:rsidRPr="00F03AFA" w:rsidRDefault="00F03AFA" w:rsidP="003B6DFD">
            <w:pPr>
              <w:rPr>
                <w:lang w:val="en-US"/>
              </w:rPr>
            </w:pPr>
            <w:r w:rsidRPr="00F03AFA">
              <w:rPr>
                <w:rFonts w:cs="Calibri"/>
                <w:lang w:val="en-US"/>
              </w:rPr>
              <w:t xml:space="preserve"> </w:t>
            </w:r>
          </w:p>
        </w:tc>
      </w:tr>
      <w:tr w:rsidR="00F03AFA" w14:paraId="63EEA8E8" w14:textId="77777777" w:rsidTr="003B6DFD">
        <w:trPr>
          <w:trHeight w:val="315"/>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441944" w14:textId="77777777" w:rsidR="00F03AFA" w:rsidRDefault="00F03AFA" w:rsidP="003B6DFD">
            <w:pPr>
              <w:spacing w:before="43"/>
            </w:pPr>
            <w:r w:rsidRPr="41B89890">
              <w:rPr>
                <w:rFonts w:cs="Calibri"/>
              </w:rPr>
              <w:t xml:space="preserve">Gender </w:t>
            </w:r>
            <w:r w:rsidRPr="41B89890">
              <w:rPr>
                <w:rFonts w:cs="Calibri"/>
                <w:i/>
                <w:iCs/>
              </w:rPr>
              <w:t>(optional)</w:t>
            </w:r>
          </w:p>
        </w:tc>
        <w:tc>
          <w:tcPr>
            <w:tcW w:w="799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8A1FB2" w14:textId="77777777" w:rsidR="00F03AFA" w:rsidRDefault="00F03AFA" w:rsidP="003B6DFD">
            <w:r w:rsidRPr="41B89890">
              <w:rPr>
                <w:rFonts w:cs="Calibri"/>
              </w:rPr>
              <w:t xml:space="preserve"> </w:t>
            </w:r>
          </w:p>
        </w:tc>
      </w:tr>
      <w:tr w:rsidR="00F03AFA" w14:paraId="6E518D20" w14:textId="77777777" w:rsidTr="003B6DFD">
        <w:trPr>
          <w:trHeight w:val="315"/>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D2C3CA" w14:textId="77777777" w:rsidR="00F03AFA" w:rsidRDefault="00F03AFA" w:rsidP="003B6DFD">
            <w:pPr>
              <w:spacing w:before="43"/>
            </w:pPr>
            <w:r w:rsidRPr="41B89890">
              <w:rPr>
                <w:rFonts w:cs="Calibri"/>
              </w:rPr>
              <w:t>Birthdate</w:t>
            </w:r>
          </w:p>
        </w:tc>
        <w:tc>
          <w:tcPr>
            <w:tcW w:w="232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AE11B9" w14:textId="77777777" w:rsidR="00F03AFA" w:rsidRDefault="00F03AFA" w:rsidP="003B6DFD">
            <w:pPr>
              <w:spacing w:before="43"/>
            </w:pPr>
            <w:r w:rsidRPr="41B89890">
              <w:rPr>
                <w:rFonts w:cs="Calibri"/>
              </w:rPr>
              <w:t>Date:</w:t>
            </w:r>
          </w:p>
        </w:tc>
        <w:tc>
          <w:tcPr>
            <w:tcW w:w="2160" w:type="dxa"/>
            <w:gridSpan w:val="2"/>
            <w:tcBorders>
              <w:top w:val="nil"/>
              <w:left w:val="nil"/>
              <w:bottom w:val="single" w:sz="8" w:space="0" w:color="000000" w:themeColor="text1"/>
              <w:right w:val="single" w:sz="8" w:space="0" w:color="000000" w:themeColor="text1"/>
            </w:tcBorders>
          </w:tcPr>
          <w:p w14:paraId="5DEAAAEA" w14:textId="77777777" w:rsidR="00F03AFA" w:rsidRDefault="00F03AFA" w:rsidP="003B6DFD">
            <w:pPr>
              <w:spacing w:before="43"/>
            </w:pPr>
            <w:r w:rsidRPr="41B89890">
              <w:rPr>
                <w:rFonts w:cs="Calibri"/>
              </w:rPr>
              <w:t>Month:</w:t>
            </w:r>
          </w:p>
        </w:tc>
        <w:tc>
          <w:tcPr>
            <w:tcW w:w="3510" w:type="dxa"/>
            <w:gridSpan w:val="2"/>
            <w:tcBorders>
              <w:top w:val="nil"/>
              <w:left w:val="nil"/>
              <w:bottom w:val="single" w:sz="8" w:space="0" w:color="000000" w:themeColor="text1"/>
              <w:right w:val="single" w:sz="8" w:space="0" w:color="000000" w:themeColor="text1"/>
            </w:tcBorders>
          </w:tcPr>
          <w:p w14:paraId="0EABC281" w14:textId="77777777" w:rsidR="00F03AFA" w:rsidRDefault="00F03AFA" w:rsidP="003B6DFD">
            <w:pPr>
              <w:spacing w:before="43"/>
            </w:pPr>
            <w:r w:rsidRPr="41B89890">
              <w:rPr>
                <w:rFonts w:cs="Calibri"/>
              </w:rPr>
              <w:t>Year:</w:t>
            </w:r>
          </w:p>
        </w:tc>
      </w:tr>
      <w:tr w:rsidR="00F03AFA" w14:paraId="48C9C67B" w14:textId="77777777" w:rsidTr="003B6DFD">
        <w:trPr>
          <w:trHeight w:val="315"/>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A002A7" w14:textId="77777777" w:rsidR="00F03AFA" w:rsidRDefault="00F03AFA" w:rsidP="003B6DFD">
            <w:pPr>
              <w:spacing w:before="43"/>
            </w:pPr>
            <w:r w:rsidRPr="41B89890">
              <w:rPr>
                <w:rFonts w:cs="Calibri"/>
              </w:rPr>
              <w:t>CNIC No</w:t>
            </w:r>
          </w:p>
        </w:tc>
        <w:tc>
          <w:tcPr>
            <w:tcW w:w="232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92AE97" w14:textId="77777777" w:rsidR="00F03AFA" w:rsidRDefault="00F03AFA" w:rsidP="003B6DFD">
            <w:pPr>
              <w:spacing w:before="43"/>
            </w:pPr>
            <w:r w:rsidRPr="41B89890">
              <w:rPr>
                <w:rFonts w:cs="Calibri"/>
              </w:rPr>
              <w:t xml:space="preserve"> </w:t>
            </w:r>
          </w:p>
        </w:tc>
        <w:tc>
          <w:tcPr>
            <w:tcW w:w="2160" w:type="dxa"/>
            <w:gridSpan w:val="2"/>
            <w:tcBorders>
              <w:top w:val="single" w:sz="8" w:space="0" w:color="000000" w:themeColor="text1"/>
              <w:left w:val="nil"/>
              <w:bottom w:val="single" w:sz="8" w:space="0" w:color="000000" w:themeColor="text1"/>
              <w:right w:val="single" w:sz="8" w:space="0" w:color="000000" w:themeColor="text1"/>
            </w:tcBorders>
          </w:tcPr>
          <w:p w14:paraId="08409C3E" w14:textId="77777777" w:rsidR="00F03AFA" w:rsidRDefault="00F03AFA" w:rsidP="003B6DFD">
            <w:pPr>
              <w:spacing w:before="43"/>
            </w:pPr>
            <w:r w:rsidRPr="41B89890">
              <w:rPr>
                <w:rFonts w:cs="Calibri"/>
              </w:rPr>
              <w:t xml:space="preserve"> </w:t>
            </w:r>
          </w:p>
        </w:tc>
        <w:tc>
          <w:tcPr>
            <w:tcW w:w="3510" w:type="dxa"/>
            <w:gridSpan w:val="2"/>
            <w:tcBorders>
              <w:top w:val="single" w:sz="8" w:space="0" w:color="000000" w:themeColor="text1"/>
              <w:left w:val="nil"/>
              <w:bottom w:val="single" w:sz="8" w:space="0" w:color="000000" w:themeColor="text1"/>
              <w:right w:val="single" w:sz="8" w:space="0" w:color="000000" w:themeColor="text1"/>
            </w:tcBorders>
          </w:tcPr>
          <w:p w14:paraId="31B6B1A5" w14:textId="77777777" w:rsidR="00F03AFA" w:rsidRDefault="00F03AFA" w:rsidP="003B6DFD">
            <w:pPr>
              <w:spacing w:before="43"/>
            </w:pPr>
            <w:r w:rsidRPr="41B89890">
              <w:rPr>
                <w:rFonts w:cs="Calibri"/>
              </w:rPr>
              <w:t xml:space="preserve"> </w:t>
            </w:r>
          </w:p>
        </w:tc>
      </w:tr>
      <w:tr w:rsidR="00703CE5" w14:paraId="7DE8A462" w14:textId="77777777" w:rsidTr="003B6DFD">
        <w:trPr>
          <w:trHeight w:val="315"/>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C1E44B" w14:textId="77777777" w:rsidR="00703CE5" w:rsidRPr="41B89890" w:rsidRDefault="00703CE5" w:rsidP="003B6DFD">
            <w:pPr>
              <w:spacing w:before="43"/>
              <w:rPr>
                <w:rFonts w:cs="Calibri"/>
              </w:rPr>
            </w:pPr>
          </w:p>
        </w:tc>
        <w:tc>
          <w:tcPr>
            <w:tcW w:w="232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600B73" w14:textId="77777777" w:rsidR="00703CE5" w:rsidRPr="41B89890" w:rsidRDefault="00703CE5" w:rsidP="003B6DFD">
            <w:pPr>
              <w:spacing w:before="43"/>
              <w:rPr>
                <w:rFonts w:cs="Calibri"/>
              </w:rPr>
            </w:pPr>
          </w:p>
        </w:tc>
        <w:tc>
          <w:tcPr>
            <w:tcW w:w="2160" w:type="dxa"/>
            <w:gridSpan w:val="2"/>
            <w:tcBorders>
              <w:top w:val="single" w:sz="8" w:space="0" w:color="000000" w:themeColor="text1"/>
              <w:left w:val="nil"/>
              <w:bottom w:val="single" w:sz="8" w:space="0" w:color="000000" w:themeColor="text1"/>
              <w:right w:val="single" w:sz="8" w:space="0" w:color="000000" w:themeColor="text1"/>
            </w:tcBorders>
          </w:tcPr>
          <w:p w14:paraId="0BA444E0" w14:textId="77777777" w:rsidR="00703CE5" w:rsidRPr="41B89890" w:rsidRDefault="00703CE5" w:rsidP="003B6DFD">
            <w:pPr>
              <w:spacing w:before="43"/>
              <w:rPr>
                <w:rFonts w:cs="Calibri"/>
              </w:rPr>
            </w:pPr>
          </w:p>
        </w:tc>
        <w:tc>
          <w:tcPr>
            <w:tcW w:w="3510" w:type="dxa"/>
            <w:gridSpan w:val="2"/>
            <w:tcBorders>
              <w:top w:val="single" w:sz="8" w:space="0" w:color="000000" w:themeColor="text1"/>
              <w:left w:val="nil"/>
              <w:bottom w:val="single" w:sz="8" w:space="0" w:color="000000" w:themeColor="text1"/>
              <w:right w:val="single" w:sz="8" w:space="0" w:color="000000" w:themeColor="text1"/>
            </w:tcBorders>
          </w:tcPr>
          <w:p w14:paraId="37F2EFDC" w14:textId="77777777" w:rsidR="00703CE5" w:rsidRPr="41B89890" w:rsidRDefault="00703CE5" w:rsidP="003B6DFD">
            <w:pPr>
              <w:spacing w:before="43"/>
              <w:rPr>
                <w:rFonts w:cs="Calibri"/>
              </w:rPr>
            </w:pPr>
          </w:p>
        </w:tc>
      </w:tr>
      <w:tr w:rsidR="00F03AFA" w14:paraId="71F68248" w14:textId="77777777" w:rsidTr="003B6DFD">
        <w:trPr>
          <w:trHeight w:val="330"/>
        </w:trPr>
        <w:tc>
          <w:tcPr>
            <w:tcW w:w="10346"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FD037B8" w14:textId="77777777" w:rsidR="00F03AFA" w:rsidRDefault="00F03AFA" w:rsidP="003B6DFD">
            <w:pPr>
              <w:spacing w:before="45"/>
            </w:pPr>
            <w:r w:rsidRPr="41B89890">
              <w:rPr>
                <w:rFonts w:cs="Calibri"/>
                <w:b/>
                <w:bCs/>
                <w:color w:val="000000" w:themeColor="text1"/>
              </w:rPr>
              <w:t>Managing official 2</w:t>
            </w:r>
          </w:p>
        </w:tc>
      </w:tr>
      <w:tr w:rsidR="00F03AFA" w:rsidRPr="00EC550A" w14:paraId="29801003" w14:textId="77777777" w:rsidTr="003B6DFD">
        <w:trPr>
          <w:trHeight w:val="72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F0E87D" w14:textId="77777777" w:rsidR="00F03AFA" w:rsidRPr="00F03AFA" w:rsidRDefault="00F03AFA" w:rsidP="003B6DFD">
            <w:pPr>
              <w:spacing w:before="43"/>
              <w:rPr>
                <w:lang w:val="en-US"/>
              </w:rPr>
            </w:pPr>
            <w:r w:rsidRPr="00F03AFA">
              <w:rPr>
                <w:rFonts w:cs="Calibri"/>
                <w:lang w:val="en-US"/>
              </w:rPr>
              <w:t>Full name</w:t>
            </w:r>
          </w:p>
          <w:p w14:paraId="6D13BF47" w14:textId="77777777" w:rsidR="00F03AFA" w:rsidRPr="00F03AFA" w:rsidRDefault="00F03AFA" w:rsidP="003B6DFD">
            <w:pPr>
              <w:spacing w:before="40" w:line="228" w:lineRule="auto"/>
              <w:rPr>
                <w:lang w:val="en-US"/>
              </w:rPr>
            </w:pPr>
            <w:r w:rsidRPr="00F03AFA">
              <w:rPr>
                <w:rFonts w:cs="Calibri"/>
                <w:i/>
                <w:iCs/>
                <w:lang w:val="en-US"/>
              </w:rPr>
              <w:t>(given name followed by middle and surname)</w:t>
            </w:r>
          </w:p>
        </w:tc>
        <w:tc>
          <w:tcPr>
            <w:tcW w:w="7991" w:type="dxa"/>
            <w:gridSpan w:val="7"/>
            <w:tcBorders>
              <w:top w:val="nil"/>
              <w:left w:val="single" w:sz="8" w:space="0" w:color="000000" w:themeColor="text1"/>
              <w:bottom w:val="single" w:sz="8" w:space="0" w:color="000000" w:themeColor="text1"/>
              <w:right w:val="single" w:sz="8" w:space="0" w:color="000000" w:themeColor="text1"/>
            </w:tcBorders>
          </w:tcPr>
          <w:p w14:paraId="299DE5A7" w14:textId="77777777" w:rsidR="00F03AFA" w:rsidRPr="00F03AFA" w:rsidRDefault="00F03AFA" w:rsidP="003B6DFD">
            <w:pPr>
              <w:rPr>
                <w:lang w:val="en-US"/>
              </w:rPr>
            </w:pPr>
            <w:r w:rsidRPr="00F03AFA">
              <w:rPr>
                <w:rFonts w:cs="Calibri"/>
                <w:lang w:val="en-US"/>
              </w:rPr>
              <w:t xml:space="preserve"> </w:t>
            </w:r>
          </w:p>
        </w:tc>
      </w:tr>
      <w:tr w:rsidR="00F03AFA" w14:paraId="778ADF15" w14:textId="77777777" w:rsidTr="003B6DFD">
        <w:trPr>
          <w:trHeight w:val="315"/>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F2FC7C" w14:textId="77777777" w:rsidR="00F03AFA" w:rsidRDefault="00F03AFA" w:rsidP="003B6DFD">
            <w:pPr>
              <w:spacing w:before="43"/>
            </w:pPr>
            <w:r w:rsidRPr="41B89890">
              <w:rPr>
                <w:rFonts w:cs="Calibri"/>
              </w:rPr>
              <w:t>Nationality</w:t>
            </w:r>
          </w:p>
        </w:tc>
        <w:tc>
          <w:tcPr>
            <w:tcW w:w="799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CD0021" w14:textId="77777777" w:rsidR="00F03AFA" w:rsidRDefault="00F03AFA" w:rsidP="003B6DFD">
            <w:r w:rsidRPr="41B89890">
              <w:rPr>
                <w:rFonts w:cs="Calibri"/>
              </w:rPr>
              <w:t xml:space="preserve"> </w:t>
            </w:r>
          </w:p>
        </w:tc>
      </w:tr>
      <w:tr w:rsidR="00F03AFA" w:rsidRPr="00EC550A" w14:paraId="6AE5A27F" w14:textId="77777777" w:rsidTr="003B6DFD">
        <w:trPr>
          <w:trHeight w:val="72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9D1474" w14:textId="77777777" w:rsidR="00F03AFA" w:rsidRPr="00F03AFA" w:rsidRDefault="00F03AFA" w:rsidP="003B6DFD">
            <w:pPr>
              <w:spacing w:before="43"/>
              <w:rPr>
                <w:lang w:val="en-US"/>
              </w:rPr>
            </w:pPr>
            <w:r w:rsidRPr="00F03AFA">
              <w:rPr>
                <w:rFonts w:cs="Calibri"/>
                <w:lang w:val="en-US"/>
              </w:rPr>
              <w:t>Address</w:t>
            </w:r>
          </w:p>
          <w:p w14:paraId="1626684E" w14:textId="77777777" w:rsidR="00F03AFA" w:rsidRPr="00F03AFA" w:rsidRDefault="00F03AFA" w:rsidP="003B6DFD">
            <w:pPr>
              <w:spacing w:before="42" w:line="228" w:lineRule="auto"/>
              <w:rPr>
                <w:lang w:val="en-US"/>
              </w:rPr>
            </w:pPr>
            <w:r w:rsidRPr="00F03AFA">
              <w:rPr>
                <w:rFonts w:cs="Calibri"/>
                <w:i/>
                <w:iCs/>
                <w:lang w:val="en-US"/>
              </w:rPr>
              <w:t>(at a minimum, country of residence)</w:t>
            </w:r>
          </w:p>
        </w:tc>
        <w:tc>
          <w:tcPr>
            <w:tcW w:w="799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7C3AB9" w14:textId="77777777" w:rsidR="00F03AFA" w:rsidRPr="00F03AFA" w:rsidRDefault="00F03AFA" w:rsidP="003B6DFD">
            <w:pPr>
              <w:rPr>
                <w:lang w:val="en-US"/>
              </w:rPr>
            </w:pPr>
            <w:r w:rsidRPr="00F03AFA">
              <w:rPr>
                <w:rFonts w:cs="Calibri"/>
                <w:lang w:val="en-US"/>
              </w:rPr>
              <w:t xml:space="preserve"> </w:t>
            </w:r>
          </w:p>
        </w:tc>
      </w:tr>
      <w:tr w:rsidR="00F03AFA" w14:paraId="7E5C2DF0" w14:textId="77777777" w:rsidTr="003B6DFD">
        <w:trPr>
          <w:trHeight w:val="315"/>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97D36F" w14:textId="77777777" w:rsidR="00F03AFA" w:rsidRDefault="00F03AFA" w:rsidP="003B6DFD">
            <w:pPr>
              <w:spacing w:before="43"/>
            </w:pPr>
            <w:r w:rsidRPr="41B89890">
              <w:rPr>
                <w:rFonts w:cs="Calibri"/>
              </w:rPr>
              <w:t xml:space="preserve">Gender </w:t>
            </w:r>
            <w:r w:rsidRPr="41B89890">
              <w:rPr>
                <w:rFonts w:cs="Calibri"/>
                <w:i/>
                <w:iCs/>
              </w:rPr>
              <w:t>(optional)</w:t>
            </w:r>
          </w:p>
        </w:tc>
        <w:tc>
          <w:tcPr>
            <w:tcW w:w="799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96EF04" w14:textId="77777777" w:rsidR="00F03AFA" w:rsidRDefault="00F03AFA" w:rsidP="003B6DFD">
            <w:r w:rsidRPr="41B89890">
              <w:rPr>
                <w:rFonts w:cs="Calibri"/>
              </w:rPr>
              <w:t xml:space="preserve"> </w:t>
            </w:r>
          </w:p>
        </w:tc>
      </w:tr>
      <w:tr w:rsidR="00F03AFA" w14:paraId="07DB7C0D" w14:textId="77777777" w:rsidTr="003B6DFD">
        <w:trPr>
          <w:trHeight w:val="33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5B46F3" w14:textId="77777777" w:rsidR="00F03AFA" w:rsidRDefault="00F03AFA" w:rsidP="003B6DFD">
            <w:pPr>
              <w:spacing w:before="43"/>
            </w:pPr>
            <w:r w:rsidRPr="41B89890">
              <w:rPr>
                <w:rFonts w:cs="Calibri"/>
              </w:rPr>
              <w:t>Birthdate</w:t>
            </w:r>
          </w:p>
        </w:tc>
        <w:tc>
          <w:tcPr>
            <w:tcW w:w="232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BDAE5F" w14:textId="77777777" w:rsidR="00F03AFA" w:rsidRDefault="00F03AFA" w:rsidP="003B6DFD">
            <w:pPr>
              <w:spacing w:before="43"/>
            </w:pPr>
            <w:r w:rsidRPr="41B89890">
              <w:rPr>
                <w:rFonts w:cs="Calibri"/>
              </w:rPr>
              <w:t>Date:</w:t>
            </w:r>
          </w:p>
        </w:tc>
        <w:tc>
          <w:tcPr>
            <w:tcW w:w="2160" w:type="dxa"/>
            <w:gridSpan w:val="2"/>
            <w:tcBorders>
              <w:top w:val="nil"/>
              <w:left w:val="nil"/>
              <w:bottom w:val="single" w:sz="8" w:space="0" w:color="000000" w:themeColor="text1"/>
              <w:right w:val="single" w:sz="8" w:space="0" w:color="000000" w:themeColor="text1"/>
            </w:tcBorders>
          </w:tcPr>
          <w:p w14:paraId="28D7410A" w14:textId="77777777" w:rsidR="00F03AFA" w:rsidRDefault="00F03AFA" w:rsidP="003B6DFD">
            <w:pPr>
              <w:spacing w:before="43"/>
            </w:pPr>
            <w:r w:rsidRPr="41B89890">
              <w:rPr>
                <w:rFonts w:cs="Calibri"/>
              </w:rPr>
              <w:t>Month:</w:t>
            </w:r>
          </w:p>
        </w:tc>
        <w:tc>
          <w:tcPr>
            <w:tcW w:w="3510" w:type="dxa"/>
            <w:gridSpan w:val="2"/>
            <w:tcBorders>
              <w:top w:val="nil"/>
              <w:left w:val="nil"/>
              <w:bottom w:val="single" w:sz="8" w:space="0" w:color="000000" w:themeColor="text1"/>
              <w:right w:val="single" w:sz="8" w:space="0" w:color="000000" w:themeColor="text1"/>
            </w:tcBorders>
          </w:tcPr>
          <w:p w14:paraId="64E6DDE5" w14:textId="77777777" w:rsidR="00F03AFA" w:rsidRDefault="00F03AFA" w:rsidP="003B6DFD">
            <w:pPr>
              <w:spacing w:before="43"/>
            </w:pPr>
            <w:r w:rsidRPr="41B89890">
              <w:rPr>
                <w:rFonts w:cs="Calibri"/>
              </w:rPr>
              <w:t>Year:</w:t>
            </w:r>
          </w:p>
        </w:tc>
      </w:tr>
      <w:tr w:rsidR="00F03AFA" w14:paraId="74EA3766" w14:textId="77777777" w:rsidTr="003B6DFD">
        <w:trPr>
          <w:trHeight w:val="33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32BABE" w14:textId="77777777" w:rsidR="00F03AFA" w:rsidRDefault="00F03AFA" w:rsidP="003B6DFD">
            <w:pPr>
              <w:spacing w:before="43"/>
            </w:pPr>
            <w:r w:rsidRPr="41B89890">
              <w:rPr>
                <w:rFonts w:cs="Calibri"/>
              </w:rPr>
              <w:t>CNIC No</w:t>
            </w:r>
          </w:p>
        </w:tc>
        <w:tc>
          <w:tcPr>
            <w:tcW w:w="232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32D174" w14:textId="77777777" w:rsidR="00F03AFA" w:rsidRDefault="00F03AFA" w:rsidP="003B6DFD">
            <w:pPr>
              <w:spacing w:before="43"/>
            </w:pPr>
            <w:r w:rsidRPr="41B89890">
              <w:rPr>
                <w:rFonts w:cs="Calibri"/>
              </w:rPr>
              <w:t xml:space="preserve"> </w:t>
            </w:r>
          </w:p>
        </w:tc>
        <w:tc>
          <w:tcPr>
            <w:tcW w:w="2160" w:type="dxa"/>
            <w:gridSpan w:val="2"/>
            <w:tcBorders>
              <w:top w:val="single" w:sz="8" w:space="0" w:color="000000" w:themeColor="text1"/>
              <w:left w:val="nil"/>
              <w:bottom w:val="single" w:sz="8" w:space="0" w:color="000000" w:themeColor="text1"/>
              <w:right w:val="single" w:sz="8" w:space="0" w:color="000000" w:themeColor="text1"/>
            </w:tcBorders>
          </w:tcPr>
          <w:p w14:paraId="539A4574" w14:textId="77777777" w:rsidR="00F03AFA" w:rsidRDefault="00F03AFA" w:rsidP="003B6DFD">
            <w:pPr>
              <w:spacing w:before="43"/>
            </w:pPr>
            <w:r w:rsidRPr="41B89890">
              <w:rPr>
                <w:rFonts w:cs="Calibri"/>
              </w:rPr>
              <w:t xml:space="preserve"> </w:t>
            </w:r>
          </w:p>
        </w:tc>
        <w:tc>
          <w:tcPr>
            <w:tcW w:w="3510" w:type="dxa"/>
            <w:gridSpan w:val="2"/>
            <w:tcBorders>
              <w:top w:val="single" w:sz="8" w:space="0" w:color="000000" w:themeColor="text1"/>
              <w:left w:val="nil"/>
              <w:bottom w:val="single" w:sz="8" w:space="0" w:color="000000" w:themeColor="text1"/>
              <w:right w:val="single" w:sz="8" w:space="0" w:color="000000" w:themeColor="text1"/>
            </w:tcBorders>
          </w:tcPr>
          <w:p w14:paraId="606745B6" w14:textId="77777777" w:rsidR="00F03AFA" w:rsidRDefault="00F03AFA" w:rsidP="003B6DFD">
            <w:pPr>
              <w:spacing w:before="43"/>
            </w:pPr>
            <w:r w:rsidRPr="41B89890">
              <w:rPr>
                <w:rFonts w:cs="Calibri"/>
              </w:rPr>
              <w:t xml:space="preserve"> </w:t>
            </w:r>
          </w:p>
        </w:tc>
      </w:tr>
      <w:tr w:rsidR="00F03AFA" w14:paraId="634C70D5" w14:textId="77777777" w:rsidTr="003B6DFD">
        <w:trPr>
          <w:trHeight w:val="330"/>
        </w:trPr>
        <w:tc>
          <w:tcPr>
            <w:tcW w:w="10346"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85C2D8D" w14:textId="77777777" w:rsidR="00F03AFA" w:rsidRDefault="00F03AFA" w:rsidP="003B6DFD">
            <w:pPr>
              <w:spacing w:before="45"/>
            </w:pPr>
            <w:r w:rsidRPr="41B89890">
              <w:rPr>
                <w:rFonts w:cs="Calibri"/>
                <w:b/>
                <w:bCs/>
                <w:color w:val="000000" w:themeColor="text1"/>
              </w:rPr>
              <w:t>Managing official 3</w:t>
            </w:r>
          </w:p>
        </w:tc>
      </w:tr>
      <w:tr w:rsidR="00F03AFA" w:rsidRPr="00EC550A" w14:paraId="62BA6D74" w14:textId="77777777" w:rsidTr="003B6DFD">
        <w:trPr>
          <w:trHeight w:val="72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9189D4" w14:textId="77777777" w:rsidR="00F03AFA" w:rsidRPr="00F03AFA" w:rsidRDefault="00F03AFA" w:rsidP="003B6DFD">
            <w:pPr>
              <w:spacing w:before="43"/>
              <w:rPr>
                <w:lang w:val="en-US"/>
              </w:rPr>
            </w:pPr>
            <w:r w:rsidRPr="00F03AFA">
              <w:rPr>
                <w:rFonts w:cs="Calibri"/>
                <w:lang w:val="en-US"/>
              </w:rPr>
              <w:t>Full name</w:t>
            </w:r>
          </w:p>
          <w:p w14:paraId="18613374" w14:textId="77777777" w:rsidR="00F03AFA" w:rsidRPr="00F03AFA" w:rsidRDefault="00F03AFA" w:rsidP="003B6DFD">
            <w:pPr>
              <w:spacing w:before="42" w:line="228" w:lineRule="auto"/>
              <w:rPr>
                <w:lang w:val="en-US"/>
              </w:rPr>
            </w:pPr>
            <w:r w:rsidRPr="00F03AFA">
              <w:rPr>
                <w:rFonts w:cs="Calibri"/>
                <w:i/>
                <w:iCs/>
                <w:lang w:val="en-US"/>
              </w:rPr>
              <w:t>(given name followed by middle and surname)</w:t>
            </w:r>
          </w:p>
        </w:tc>
        <w:tc>
          <w:tcPr>
            <w:tcW w:w="7991" w:type="dxa"/>
            <w:gridSpan w:val="7"/>
            <w:tcBorders>
              <w:top w:val="nil"/>
              <w:left w:val="single" w:sz="8" w:space="0" w:color="000000" w:themeColor="text1"/>
              <w:bottom w:val="single" w:sz="8" w:space="0" w:color="000000" w:themeColor="text1"/>
              <w:right w:val="single" w:sz="8" w:space="0" w:color="000000" w:themeColor="text1"/>
            </w:tcBorders>
          </w:tcPr>
          <w:p w14:paraId="63FFADC6" w14:textId="77777777" w:rsidR="00F03AFA" w:rsidRPr="00F03AFA" w:rsidRDefault="00F03AFA" w:rsidP="003B6DFD">
            <w:pPr>
              <w:rPr>
                <w:lang w:val="en-US"/>
              </w:rPr>
            </w:pPr>
            <w:r w:rsidRPr="00F03AFA">
              <w:rPr>
                <w:rFonts w:cs="Calibri"/>
                <w:lang w:val="en-US"/>
              </w:rPr>
              <w:t xml:space="preserve"> </w:t>
            </w:r>
          </w:p>
        </w:tc>
      </w:tr>
      <w:tr w:rsidR="00F03AFA" w14:paraId="3CA76531" w14:textId="77777777" w:rsidTr="003B6DFD">
        <w:trPr>
          <w:trHeight w:val="315"/>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05E3E4" w14:textId="77777777" w:rsidR="00F03AFA" w:rsidRDefault="00F03AFA" w:rsidP="003B6DFD">
            <w:pPr>
              <w:spacing w:before="43"/>
            </w:pPr>
            <w:r w:rsidRPr="41B89890">
              <w:rPr>
                <w:rFonts w:cs="Calibri"/>
              </w:rPr>
              <w:t>Nationality</w:t>
            </w:r>
          </w:p>
        </w:tc>
        <w:tc>
          <w:tcPr>
            <w:tcW w:w="799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04791E" w14:textId="77777777" w:rsidR="00F03AFA" w:rsidRDefault="00F03AFA" w:rsidP="003B6DFD">
            <w:r w:rsidRPr="41B89890">
              <w:rPr>
                <w:rFonts w:cs="Calibri"/>
              </w:rPr>
              <w:t xml:space="preserve"> </w:t>
            </w:r>
          </w:p>
        </w:tc>
      </w:tr>
      <w:tr w:rsidR="00F03AFA" w:rsidRPr="00EC550A" w14:paraId="5DFEE34F" w14:textId="77777777" w:rsidTr="003B6DFD">
        <w:trPr>
          <w:trHeight w:val="72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E1D4D9" w14:textId="77777777" w:rsidR="00F03AFA" w:rsidRPr="00F03AFA" w:rsidRDefault="00F03AFA" w:rsidP="003B6DFD">
            <w:pPr>
              <w:spacing w:before="43"/>
              <w:rPr>
                <w:lang w:val="en-US"/>
              </w:rPr>
            </w:pPr>
            <w:r w:rsidRPr="00F03AFA">
              <w:rPr>
                <w:rFonts w:cs="Calibri"/>
                <w:lang w:val="en-US"/>
              </w:rPr>
              <w:lastRenderedPageBreak/>
              <w:t>Address</w:t>
            </w:r>
          </w:p>
          <w:p w14:paraId="7EAF970B" w14:textId="77777777" w:rsidR="00F03AFA" w:rsidRPr="00F03AFA" w:rsidRDefault="00F03AFA" w:rsidP="003B6DFD">
            <w:pPr>
              <w:spacing w:before="42" w:line="228" w:lineRule="auto"/>
              <w:rPr>
                <w:lang w:val="en-US"/>
              </w:rPr>
            </w:pPr>
            <w:r w:rsidRPr="00F03AFA">
              <w:rPr>
                <w:rFonts w:cs="Calibri"/>
                <w:i/>
                <w:iCs/>
                <w:lang w:val="en-US"/>
              </w:rPr>
              <w:t>(at a minimum, country of residence)</w:t>
            </w:r>
          </w:p>
        </w:tc>
        <w:tc>
          <w:tcPr>
            <w:tcW w:w="799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4277E9" w14:textId="77777777" w:rsidR="00F03AFA" w:rsidRPr="00F03AFA" w:rsidRDefault="00F03AFA" w:rsidP="003B6DFD">
            <w:pPr>
              <w:rPr>
                <w:lang w:val="en-US"/>
              </w:rPr>
            </w:pPr>
            <w:r w:rsidRPr="00F03AFA">
              <w:rPr>
                <w:rFonts w:cs="Calibri"/>
                <w:lang w:val="en-US"/>
              </w:rPr>
              <w:t xml:space="preserve"> </w:t>
            </w:r>
          </w:p>
        </w:tc>
      </w:tr>
      <w:tr w:rsidR="00F03AFA" w14:paraId="6EDF4CC8" w14:textId="77777777" w:rsidTr="003B6DFD">
        <w:trPr>
          <w:trHeight w:val="315"/>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633A59" w14:textId="77777777" w:rsidR="00F03AFA" w:rsidRDefault="00F03AFA" w:rsidP="003B6DFD">
            <w:pPr>
              <w:spacing w:before="43"/>
            </w:pPr>
            <w:r w:rsidRPr="41B89890">
              <w:rPr>
                <w:rFonts w:cs="Calibri"/>
              </w:rPr>
              <w:t xml:space="preserve">Gender </w:t>
            </w:r>
            <w:r w:rsidRPr="41B89890">
              <w:rPr>
                <w:rFonts w:cs="Calibri"/>
                <w:i/>
                <w:iCs/>
              </w:rPr>
              <w:t>(optional)</w:t>
            </w:r>
          </w:p>
        </w:tc>
        <w:tc>
          <w:tcPr>
            <w:tcW w:w="799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C22A57" w14:textId="77777777" w:rsidR="00F03AFA" w:rsidRDefault="00F03AFA" w:rsidP="003B6DFD">
            <w:r w:rsidRPr="41B89890">
              <w:rPr>
                <w:rFonts w:cs="Calibri"/>
              </w:rPr>
              <w:t xml:space="preserve"> </w:t>
            </w:r>
          </w:p>
        </w:tc>
      </w:tr>
      <w:tr w:rsidR="00F03AFA" w14:paraId="43F69D5F" w14:textId="77777777" w:rsidTr="003B6DFD">
        <w:trPr>
          <w:trHeight w:val="315"/>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917432" w14:textId="77777777" w:rsidR="00F03AFA" w:rsidRDefault="00F03AFA" w:rsidP="003B6DFD">
            <w:pPr>
              <w:spacing w:before="45"/>
            </w:pPr>
            <w:r w:rsidRPr="41B89890">
              <w:rPr>
                <w:rFonts w:cs="Calibri"/>
              </w:rPr>
              <w:t>Birthdate</w:t>
            </w:r>
          </w:p>
        </w:tc>
        <w:tc>
          <w:tcPr>
            <w:tcW w:w="232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23460D" w14:textId="77777777" w:rsidR="00F03AFA" w:rsidRDefault="00F03AFA" w:rsidP="003B6DFD">
            <w:pPr>
              <w:spacing w:before="45"/>
            </w:pPr>
            <w:r w:rsidRPr="41B89890">
              <w:rPr>
                <w:rFonts w:cs="Calibri"/>
              </w:rPr>
              <w:t>Date:</w:t>
            </w:r>
          </w:p>
        </w:tc>
        <w:tc>
          <w:tcPr>
            <w:tcW w:w="2160" w:type="dxa"/>
            <w:gridSpan w:val="2"/>
            <w:tcBorders>
              <w:top w:val="nil"/>
              <w:left w:val="nil"/>
              <w:bottom w:val="single" w:sz="8" w:space="0" w:color="000000" w:themeColor="text1"/>
              <w:right w:val="single" w:sz="8" w:space="0" w:color="000000" w:themeColor="text1"/>
            </w:tcBorders>
          </w:tcPr>
          <w:p w14:paraId="4E436126" w14:textId="77777777" w:rsidR="00F03AFA" w:rsidRDefault="00F03AFA" w:rsidP="003B6DFD">
            <w:pPr>
              <w:spacing w:before="45"/>
            </w:pPr>
            <w:r w:rsidRPr="41B89890">
              <w:rPr>
                <w:rFonts w:cs="Calibri"/>
              </w:rPr>
              <w:t>Month:</w:t>
            </w:r>
          </w:p>
        </w:tc>
        <w:tc>
          <w:tcPr>
            <w:tcW w:w="3510" w:type="dxa"/>
            <w:gridSpan w:val="2"/>
            <w:tcBorders>
              <w:top w:val="nil"/>
              <w:left w:val="nil"/>
              <w:bottom w:val="single" w:sz="8" w:space="0" w:color="000000" w:themeColor="text1"/>
              <w:right w:val="single" w:sz="8" w:space="0" w:color="000000" w:themeColor="text1"/>
            </w:tcBorders>
          </w:tcPr>
          <w:p w14:paraId="09F2D589" w14:textId="77777777" w:rsidR="00F03AFA" w:rsidRDefault="00F03AFA" w:rsidP="003B6DFD">
            <w:pPr>
              <w:spacing w:before="45"/>
            </w:pPr>
            <w:r w:rsidRPr="41B89890">
              <w:rPr>
                <w:rFonts w:cs="Calibri"/>
              </w:rPr>
              <w:t>Year:</w:t>
            </w:r>
          </w:p>
        </w:tc>
      </w:tr>
      <w:tr w:rsidR="00F03AFA" w14:paraId="5338CAED" w14:textId="77777777" w:rsidTr="003B6DFD">
        <w:trPr>
          <w:trHeight w:val="315"/>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000C9E" w14:textId="77777777" w:rsidR="00F03AFA" w:rsidRDefault="00F03AFA" w:rsidP="003B6DFD">
            <w:pPr>
              <w:spacing w:before="45"/>
            </w:pPr>
            <w:r w:rsidRPr="41B89890">
              <w:rPr>
                <w:rFonts w:cs="Calibri"/>
              </w:rPr>
              <w:t>CNIC No</w:t>
            </w:r>
          </w:p>
        </w:tc>
        <w:tc>
          <w:tcPr>
            <w:tcW w:w="232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F0F1B4" w14:textId="77777777" w:rsidR="00F03AFA" w:rsidRDefault="00F03AFA" w:rsidP="003B6DFD">
            <w:pPr>
              <w:spacing w:before="45"/>
            </w:pPr>
            <w:r w:rsidRPr="41B89890">
              <w:rPr>
                <w:rFonts w:cs="Calibri"/>
              </w:rPr>
              <w:t xml:space="preserve"> </w:t>
            </w:r>
          </w:p>
        </w:tc>
        <w:tc>
          <w:tcPr>
            <w:tcW w:w="2160" w:type="dxa"/>
            <w:gridSpan w:val="2"/>
            <w:tcBorders>
              <w:top w:val="single" w:sz="8" w:space="0" w:color="000000" w:themeColor="text1"/>
              <w:left w:val="nil"/>
              <w:bottom w:val="single" w:sz="8" w:space="0" w:color="000000" w:themeColor="text1"/>
              <w:right w:val="single" w:sz="8" w:space="0" w:color="000000" w:themeColor="text1"/>
            </w:tcBorders>
          </w:tcPr>
          <w:p w14:paraId="417533DF" w14:textId="77777777" w:rsidR="00F03AFA" w:rsidRDefault="00F03AFA" w:rsidP="003B6DFD">
            <w:pPr>
              <w:spacing w:before="45"/>
            </w:pPr>
            <w:r w:rsidRPr="41B89890">
              <w:rPr>
                <w:rFonts w:cs="Calibri"/>
              </w:rPr>
              <w:t xml:space="preserve"> </w:t>
            </w:r>
          </w:p>
        </w:tc>
        <w:tc>
          <w:tcPr>
            <w:tcW w:w="3510" w:type="dxa"/>
            <w:gridSpan w:val="2"/>
            <w:tcBorders>
              <w:top w:val="single" w:sz="8" w:space="0" w:color="000000" w:themeColor="text1"/>
              <w:left w:val="nil"/>
              <w:bottom w:val="single" w:sz="8" w:space="0" w:color="000000" w:themeColor="text1"/>
              <w:right w:val="single" w:sz="8" w:space="0" w:color="000000" w:themeColor="text1"/>
            </w:tcBorders>
          </w:tcPr>
          <w:p w14:paraId="4853D5AB" w14:textId="77777777" w:rsidR="00F03AFA" w:rsidRDefault="00F03AFA" w:rsidP="003B6DFD">
            <w:pPr>
              <w:spacing w:before="45"/>
            </w:pPr>
            <w:r w:rsidRPr="41B89890">
              <w:rPr>
                <w:rFonts w:cs="Calibri"/>
              </w:rPr>
              <w:t xml:space="preserve"> </w:t>
            </w:r>
          </w:p>
        </w:tc>
      </w:tr>
      <w:tr w:rsidR="00F03AFA" w14:paraId="23CD916C" w14:textId="77777777" w:rsidTr="003B6DFD">
        <w:trPr>
          <w:trHeight w:val="330"/>
        </w:trPr>
        <w:tc>
          <w:tcPr>
            <w:tcW w:w="10346"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4CDBCB7" w14:textId="77777777" w:rsidR="00F03AFA" w:rsidRDefault="00F03AFA" w:rsidP="003B6DFD">
            <w:pPr>
              <w:spacing w:before="47"/>
            </w:pPr>
            <w:r w:rsidRPr="41B89890">
              <w:rPr>
                <w:rFonts w:cs="Calibri"/>
                <w:b/>
                <w:bCs/>
                <w:color w:val="000000" w:themeColor="text1"/>
              </w:rPr>
              <w:t>Managing official 4</w:t>
            </w:r>
          </w:p>
        </w:tc>
      </w:tr>
      <w:tr w:rsidR="00F03AFA" w:rsidRPr="00EC550A" w14:paraId="64BDA937" w14:textId="77777777" w:rsidTr="003B6DFD">
        <w:trPr>
          <w:trHeight w:val="72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50A704" w14:textId="77777777" w:rsidR="00F03AFA" w:rsidRPr="00F03AFA" w:rsidRDefault="00F03AFA" w:rsidP="003B6DFD">
            <w:pPr>
              <w:spacing w:before="43"/>
              <w:rPr>
                <w:lang w:val="en-US"/>
              </w:rPr>
            </w:pPr>
            <w:r w:rsidRPr="00F03AFA">
              <w:rPr>
                <w:rFonts w:cs="Calibri"/>
                <w:lang w:val="en-US"/>
              </w:rPr>
              <w:t>Full name</w:t>
            </w:r>
          </w:p>
          <w:p w14:paraId="51240291" w14:textId="77777777" w:rsidR="00F03AFA" w:rsidRPr="00F03AFA" w:rsidRDefault="00F03AFA" w:rsidP="003B6DFD">
            <w:pPr>
              <w:spacing w:before="42" w:line="228" w:lineRule="auto"/>
              <w:rPr>
                <w:lang w:val="en-US"/>
              </w:rPr>
            </w:pPr>
            <w:r w:rsidRPr="00F03AFA">
              <w:rPr>
                <w:rFonts w:cs="Calibri"/>
                <w:i/>
                <w:iCs/>
                <w:lang w:val="en-US"/>
              </w:rPr>
              <w:t>(given name followed by middle and surname)</w:t>
            </w:r>
          </w:p>
        </w:tc>
        <w:tc>
          <w:tcPr>
            <w:tcW w:w="7991" w:type="dxa"/>
            <w:gridSpan w:val="7"/>
            <w:tcBorders>
              <w:top w:val="nil"/>
              <w:left w:val="single" w:sz="8" w:space="0" w:color="000000" w:themeColor="text1"/>
              <w:bottom w:val="single" w:sz="8" w:space="0" w:color="000000" w:themeColor="text1"/>
              <w:right w:val="single" w:sz="8" w:space="0" w:color="000000" w:themeColor="text1"/>
            </w:tcBorders>
          </w:tcPr>
          <w:p w14:paraId="6D8364C4" w14:textId="77777777" w:rsidR="00F03AFA" w:rsidRPr="00F03AFA" w:rsidRDefault="00F03AFA" w:rsidP="003B6DFD">
            <w:pPr>
              <w:rPr>
                <w:lang w:val="en-US"/>
              </w:rPr>
            </w:pPr>
            <w:r w:rsidRPr="00F03AFA">
              <w:rPr>
                <w:rFonts w:cs="Calibri"/>
                <w:lang w:val="en-US"/>
              </w:rPr>
              <w:t xml:space="preserve"> </w:t>
            </w:r>
          </w:p>
        </w:tc>
      </w:tr>
      <w:tr w:rsidR="00F03AFA" w14:paraId="6E7ECAF1" w14:textId="77777777" w:rsidTr="003B6DFD">
        <w:trPr>
          <w:trHeight w:val="33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11801D" w14:textId="77777777" w:rsidR="00F03AFA" w:rsidRDefault="00F03AFA" w:rsidP="003B6DFD">
            <w:pPr>
              <w:spacing w:before="45"/>
            </w:pPr>
            <w:r w:rsidRPr="41B89890">
              <w:rPr>
                <w:rFonts w:cs="Calibri"/>
              </w:rPr>
              <w:t>Nationality</w:t>
            </w:r>
          </w:p>
        </w:tc>
        <w:tc>
          <w:tcPr>
            <w:tcW w:w="799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6CD045" w14:textId="77777777" w:rsidR="00F03AFA" w:rsidRDefault="00F03AFA" w:rsidP="003B6DFD">
            <w:r w:rsidRPr="41B89890">
              <w:rPr>
                <w:rFonts w:cs="Calibri"/>
              </w:rPr>
              <w:t xml:space="preserve"> </w:t>
            </w:r>
          </w:p>
        </w:tc>
      </w:tr>
      <w:tr w:rsidR="00F03AFA" w:rsidRPr="00EC550A" w14:paraId="1E9DDF8D" w14:textId="77777777" w:rsidTr="003B6DFD">
        <w:trPr>
          <w:trHeight w:val="33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3C84A0" w14:textId="77777777" w:rsidR="00F03AFA" w:rsidRPr="00F03AFA" w:rsidRDefault="00F03AFA" w:rsidP="003B6DFD">
            <w:pPr>
              <w:spacing w:before="45"/>
              <w:rPr>
                <w:lang w:val="en-US"/>
              </w:rPr>
            </w:pPr>
            <w:r w:rsidRPr="00F03AFA">
              <w:rPr>
                <w:rFonts w:cs="Calibri"/>
                <w:lang w:val="en-US"/>
              </w:rPr>
              <w:t>Address</w:t>
            </w:r>
          </w:p>
          <w:p w14:paraId="59B8B861" w14:textId="77777777" w:rsidR="00F03AFA" w:rsidRPr="00F03AFA" w:rsidRDefault="00F03AFA" w:rsidP="003B6DFD">
            <w:pPr>
              <w:spacing w:before="45"/>
              <w:rPr>
                <w:lang w:val="en-US"/>
              </w:rPr>
            </w:pPr>
            <w:r w:rsidRPr="00F03AFA">
              <w:rPr>
                <w:rFonts w:cs="Calibri"/>
                <w:lang w:val="en-US"/>
              </w:rPr>
              <w:t>(at a minimum, country of residence)</w:t>
            </w:r>
          </w:p>
        </w:tc>
        <w:tc>
          <w:tcPr>
            <w:tcW w:w="799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863B4E" w14:textId="77777777" w:rsidR="00F03AFA" w:rsidRPr="00F03AFA" w:rsidRDefault="00F03AFA" w:rsidP="003B6DFD">
            <w:pPr>
              <w:rPr>
                <w:lang w:val="en-US"/>
              </w:rPr>
            </w:pPr>
            <w:r w:rsidRPr="00F03AFA">
              <w:rPr>
                <w:rFonts w:cs="Calibri"/>
                <w:lang w:val="en-US"/>
              </w:rPr>
              <w:t xml:space="preserve"> </w:t>
            </w:r>
          </w:p>
        </w:tc>
      </w:tr>
      <w:tr w:rsidR="00F03AFA" w14:paraId="6E121C21" w14:textId="77777777" w:rsidTr="003B6DFD">
        <w:trPr>
          <w:trHeight w:val="33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95F140" w14:textId="77777777" w:rsidR="00F03AFA" w:rsidRDefault="00F03AFA" w:rsidP="003B6DFD">
            <w:pPr>
              <w:spacing w:before="45"/>
            </w:pPr>
            <w:r w:rsidRPr="41B89890">
              <w:rPr>
                <w:rFonts w:cs="Calibri"/>
              </w:rPr>
              <w:t>Gender (optional)</w:t>
            </w:r>
          </w:p>
        </w:tc>
        <w:tc>
          <w:tcPr>
            <w:tcW w:w="799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54F399" w14:textId="77777777" w:rsidR="00F03AFA" w:rsidRDefault="00F03AFA" w:rsidP="003B6DFD">
            <w:r w:rsidRPr="41B89890">
              <w:rPr>
                <w:rFonts w:cs="Calibri"/>
              </w:rPr>
              <w:t xml:space="preserve"> </w:t>
            </w:r>
          </w:p>
        </w:tc>
      </w:tr>
      <w:tr w:rsidR="00F03AFA" w14:paraId="11BA71D0" w14:textId="77777777" w:rsidTr="003B6DFD">
        <w:trPr>
          <w:trHeight w:val="435"/>
        </w:trPr>
        <w:tc>
          <w:tcPr>
            <w:tcW w:w="241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CE1F64" w14:textId="77777777" w:rsidR="00F03AFA" w:rsidRDefault="00F03AFA" w:rsidP="003B6DFD">
            <w:pPr>
              <w:spacing w:before="37"/>
            </w:pPr>
            <w:r w:rsidRPr="41B89890">
              <w:rPr>
                <w:rFonts w:cs="Calibri"/>
              </w:rPr>
              <w:t>Birthdate</w:t>
            </w:r>
          </w:p>
        </w:tc>
        <w:tc>
          <w:tcPr>
            <w:tcW w:w="2542" w:type="dxa"/>
            <w:gridSpan w:val="3"/>
            <w:tcBorders>
              <w:top w:val="nil"/>
              <w:left w:val="nil"/>
              <w:bottom w:val="single" w:sz="8" w:space="0" w:color="000000" w:themeColor="text1"/>
              <w:right w:val="single" w:sz="8" w:space="0" w:color="000000" w:themeColor="text1"/>
            </w:tcBorders>
          </w:tcPr>
          <w:p w14:paraId="49970D7A" w14:textId="77777777" w:rsidR="00F03AFA" w:rsidRDefault="00F03AFA" w:rsidP="003B6DFD">
            <w:pPr>
              <w:spacing w:before="37"/>
            </w:pPr>
            <w:r w:rsidRPr="41B89890">
              <w:rPr>
                <w:rFonts w:cs="Calibri"/>
              </w:rPr>
              <w:t>Date:</w:t>
            </w:r>
          </w:p>
        </w:tc>
        <w:tc>
          <w:tcPr>
            <w:tcW w:w="2280" w:type="dxa"/>
            <w:gridSpan w:val="2"/>
            <w:tcBorders>
              <w:top w:val="nil"/>
              <w:left w:val="nil"/>
              <w:bottom w:val="single" w:sz="8" w:space="0" w:color="000000" w:themeColor="text1"/>
              <w:right w:val="single" w:sz="8" w:space="0" w:color="000000" w:themeColor="text1"/>
            </w:tcBorders>
          </w:tcPr>
          <w:p w14:paraId="42ECEC78" w14:textId="77777777" w:rsidR="00F03AFA" w:rsidRDefault="00F03AFA" w:rsidP="003B6DFD">
            <w:pPr>
              <w:spacing w:before="37"/>
            </w:pPr>
            <w:r w:rsidRPr="41B89890">
              <w:rPr>
                <w:rFonts w:cs="Calibri"/>
              </w:rPr>
              <w:t>Month:</w:t>
            </w:r>
          </w:p>
        </w:tc>
        <w:tc>
          <w:tcPr>
            <w:tcW w:w="3105" w:type="dxa"/>
            <w:tcBorders>
              <w:top w:val="nil"/>
              <w:left w:val="nil"/>
              <w:bottom w:val="single" w:sz="8" w:space="0" w:color="000000" w:themeColor="text1"/>
              <w:right w:val="single" w:sz="8" w:space="0" w:color="000000" w:themeColor="text1"/>
            </w:tcBorders>
          </w:tcPr>
          <w:p w14:paraId="163887B2" w14:textId="77777777" w:rsidR="00F03AFA" w:rsidRDefault="00F03AFA" w:rsidP="003B6DFD">
            <w:pPr>
              <w:spacing w:before="37"/>
            </w:pPr>
            <w:r w:rsidRPr="41B89890">
              <w:rPr>
                <w:rFonts w:cs="Calibri"/>
              </w:rPr>
              <w:t>Year:</w:t>
            </w:r>
          </w:p>
        </w:tc>
      </w:tr>
      <w:tr w:rsidR="00F03AFA" w14:paraId="4FA4D801" w14:textId="77777777" w:rsidTr="003B6DFD">
        <w:trPr>
          <w:trHeight w:val="420"/>
        </w:trPr>
        <w:tc>
          <w:tcPr>
            <w:tcW w:w="241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ACEA3E" w14:textId="77777777" w:rsidR="00F03AFA" w:rsidRDefault="00F03AFA" w:rsidP="003B6DFD">
            <w:pPr>
              <w:spacing w:before="37"/>
            </w:pPr>
            <w:r w:rsidRPr="41B89890">
              <w:rPr>
                <w:rFonts w:cs="Calibri"/>
              </w:rPr>
              <w:t>CNIC No</w:t>
            </w:r>
          </w:p>
        </w:tc>
        <w:tc>
          <w:tcPr>
            <w:tcW w:w="2542" w:type="dxa"/>
            <w:gridSpan w:val="3"/>
            <w:tcBorders>
              <w:top w:val="single" w:sz="8" w:space="0" w:color="000000" w:themeColor="text1"/>
              <w:left w:val="nil"/>
              <w:bottom w:val="single" w:sz="8" w:space="0" w:color="000000" w:themeColor="text1"/>
              <w:right w:val="single" w:sz="8" w:space="0" w:color="000000" w:themeColor="text1"/>
            </w:tcBorders>
          </w:tcPr>
          <w:p w14:paraId="5CA31068" w14:textId="77777777" w:rsidR="00F03AFA" w:rsidRDefault="00F03AFA" w:rsidP="003B6DFD">
            <w:pPr>
              <w:spacing w:before="37"/>
            </w:pPr>
            <w:r w:rsidRPr="41B89890">
              <w:rPr>
                <w:rFonts w:cs="Calibri"/>
              </w:rPr>
              <w:t xml:space="preserve"> </w:t>
            </w:r>
          </w:p>
        </w:tc>
        <w:tc>
          <w:tcPr>
            <w:tcW w:w="2280" w:type="dxa"/>
            <w:gridSpan w:val="2"/>
            <w:tcBorders>
              <w:top w:val="single" w:sz="8" w:space="0" w:color="000000" w:themeColor="text1"/>
              <w:left w:val="nil"/>
              <w:bottom w:val="single" w:sz="8" w:space="0" w:color="000000" w:themeColor="text1"/>
              <w:right w:val="single" w:sz="8" w:space="0" w:color="000000" w:themeColor="text1"/>
            </w:tcBorders>
          </w:tcPr>
          <w:p w14:paraId="76B95559" w14:textId="77777777" w:rsidR="00F03AFA" w:rsidRDefault="00F03AFA" w:rsidP="003B6DFD">
            <w:pPr>
              <w:spacing w:before="37"/>
            </w:pPr>
            <w:r w:rsidRPr="41B89890">
              <w:rPr>
                <w:rFonts w:cs="Calibri"/>
              </w:rPr>
              <w:t xml:space="preserve"> </w:t>
            </w:r>
          </w:p>
        </w:tc>
        <w:tc>
          <w:tcPr>
            <w:tcW w:w="3105" w:type="dxa"/>
            <w:tcBorders>
              <w:top w:val="single" w:sz="8" w:space="0" w:color="000000" w:themeColor="text1"/>
              <w:left w:val="nil"/>
              <w:bottom w:val="single" w:sz="8" w:space="0" w:color="000000" w:themeColor="text1"/>
              <w:right w:val="single" w:sz="8" w:space="0" w:color="000000" w:themeColor="text1"/>
            </w:tcBorders>
          </w:tcPr>
          <w:p w14:paraId="3F0C22EE" w14:textId="77777777" w:rsidR="00F03AFA" w:rsidRDefault="00F03AFA" w:rsidP="003B6DFD">
            <w:pPr>
              <w:spacing w:before="37"/>
            </w:pPr>
            <w:r w:rsidRPr="41B89890">
              <w:rPr>
                <w:rFonts w:cs="Calibri"/>
              </w:rPr>
              <w:t xml:space="preserve"> </w:t>
            </w:r>
          </w:p>
        </w:tc>
      </w:tr>
      <w:tr w:rsidR="00F03AFA" w14:paraId="2556746A" w14:textId="77777777" w:rsidTr="003B6DFD">
        <w:trPr>
          <w:trHeight w:val="300"/>
        </w:trPr>
        <w:tc>
          <w:tcPr>
            <w:tcW w:w="2355" w:type="dxa"/>
            <w:tcBorders>
              <w:top w:val="single" w:sz="8" w:space="0" w:color="000000" w:themeColor="text1"/>
              <w:left w:val="nil"/>
              <w:bottom w:val="nil"/>
              <w:right w:val="nil"/>
            </w:tcBorders>
            <w:vAlign w:val="center"/>
          </w:tcPr>
          <w:p w14:paraId="01FF8C83" w14:textId="77777777" w:rsidR="00F03AFA" w:rsidRDefault="00F03AFA" w:rsidP="003B6DFD"/>
        </w:tc>
        <w:tc>
          <w:tcPr>
            <w:tcW w:w="236" w:type="dxa"/>
            <w:gridSpan w:val="2"/>
            <w:tcBorders>
              <w:top w:val="nil"/>
              <w:left w:val="nil"/>
              <w:bottom w:val="nil"/>
              <w:right w:val="nil"/>
            </w:tcBorders>
            <w:vAlign w:val="center"/>
          </w:tcPr>
          <w:p w14:paraId="43BE3184" w14:textId="77777777" w:rsidR="00F03AFA" w:rsidRDefault="00F03AFA" w:rsidP="003B6DFD"/>
        </w:tc>
        <w:tc>
          <w:tcPr>
            <w:tcW w:w="2085" w:type="dxa"/>
            <w:tcBorders>
              <w:top w:val="single" w:sz="8" w:space="0" w:color="000000" w:themeColor="text1"/>
              <w:left w:val="nil"/>
              <w:bottom w:val="nil"/>
              <w:right w:val="nil"/>
            </w:tcBorders>
            <w:vAlign w:val="center"/>
          </w:tcPr>
          <w:p w14:paraId="727E6A12" w14:textId="77777777" w:rsidR="00F03AFA" w:rsidRDefault="00F03AFA" w:rsidP="003B6DFD"/>
        </w:tc>
        <w:tc>
          <w:tcPr>
            <w:tcW w:w="285" w:type="dxa"/>
            <w:tcBorders>
              <w:top w:val="nil"/>
              <w:left w:val="nil"/>
              <w:bottom w:val="nil"/>
              <w:right w:val="nil"/>
            </w:tcBorders>
            <w:vAlign w:val="center"/>
          </w:tcPr>
          <w:p w14:paraId="76B83291" w14:textId="77777777" w:rsidR="00F03AFA" w:rsidRDefault="00F03AFA" w:rsidP="003B6DFD"/>
        </w:tc>
        <w:tc>
          <w:tcPr>
            <w:tcW w:w="1875" w:type="dxa"/>
            <w:tcBorders>
              <w:top w:val="single" w:sz="8" w:space="0" w:color="000000" w:themeColor="text1"/>
              <w:left w:val="nil"/>
              <w:bottom w:val="nil"/>
              <w:right w:val="nil"/>
            </w:tcBorders>
            <w:vAlign w:val="center"/>
          </w:tcPr>
          <w:p w14:paraId="1378D299" w14:textId="77777777" w:rsidR="00F03AFA" w:rsidRDefault="00F03AFA" w:rsidP="003B6DFD"/>
        </w:tc>
        <w:tc>
          <w:tcPr>
            <w:tcW w:w="405" w:type="dxa"/>
            <w:tcBorders>
              <w:top w:val="nil"/>
              <w:left w:val="nil"/>
              <w:bottom w:val="nil"/>
              <w:right w:val="nil"/>
            </w:tcBorders>
            <w:vAlign w:val="center"/>
          </w:tcPr>
          <w:p w14:paraId="1D33FD0B" w14:textId="77777777" w:rsidR="00F03AFA" w:rsidRDefault="00F03AFA" w:rsidP="003B6DFD"/>
        </w:tc>
        <w:tc>
          <w:tcPr>
            <w:tcW w:w="3105" w:type="dxa"/>
            <w:tcBorders>
              <w:top w:val="single" w:sz="8" w:space="0" w:color="000000" w:themeColor="text1"/>
              <w:left w:val="nil"/>
              <w:bottom w:val="nil"/>
              <w:right w:val="nil"/>
            </w:tcBorders>
            <w:vAlign w:val="center"/>
          </w:tcPr>
          <w:p w14:paraId="6E7F5115" w14:textId="77777777" w:rsidR="00F03AFA" w:rsidRDefault="00F03AFA" w:rsidP="003B6DFD"/>
        </w:tc>
      </w:tr>
    </w:tbl>
    <w:p w14:paraId="0A74DC52" w14:textId="77777777" w:rsidR="00F03AFA" w:rsidRDefault="00F03AFA" w:rsidP="00F03AFA">
      <w:pPr>
        <w:spacing w:after="121" w:line="264" w:lineRule="auto"/>
        <w:ind w:left="312"/>
      </w:pPr>
      <w:r>
        <w:rPr>
          <w:rFonts w:ascii="Arial" w:eastAsia="Arial" w:hAnsi="Arial" w:cs="Arial"/>
          <w:b/>
        </w:rPr>
        <w:t xml:space="preserve">Supplier Qualification Form  Page 2 / 3 </w:t>
      </w:r>
    </w:p>
    <w:p w14:paraId="4034FB66" w14:textId="00C6DDB4" w:rsidR="00F03AFA" w:rsidRPr="00F03AFA" w:rsidRDefault="00F03AFA" w:rsidP="0066709E">
      <w:pPr>
        <w:pStyle w:val="Heading2"/>
        <w:numPr>
          <w:ilvl w:val="1"/>
          <w:numId w:val="0"/>
        </w:numPr>
        <w:tabs>
          <w:tab w:val="num" w:pos="576"/>
        </w:tabs>
        <w:ind w:left="312" w:hanging="576"/>
        <w:rPr>
          <w:lang w:val="en-US"/>
        </w:rPr>
      </w:pPr>
      <w:r w:rsidRPr="00F03AFA">
        <w:rPr>
          <w:lang w:val="en-US"/>
        </w:rPr>
        <w:t xml:space="preserve">2. Policy Statement of </w:t>
      </w:r>
      <w:r w:rsidR="0066709E">
        <w:rPr>
          <w:lang w:val="en-US"/>
        </w:rPr>
        <w:t xml:space="preserve">Doaba Foundation </w:t>
      </w:r>
      <w:r w:rsidRPr="00F03AFA">
        <w:rPr>
          <w:lang w:val="en-US"/>
        </w:rPr>
        <w:t>the goals of the UN Global Compact</w:t>
      </w:r>
      <w:r w:rsidRPr="00F03AFA">
        <w:rPr>
          <w:rFonts w:ascii="Times New Roman" w:hAnsi="Times New Roman"/>
          <w:lang w:val="en-US"/>
        </w:rPr>
        <w:t xml:space="preserve"> </w:t>
      </w:r>
    </w:p>
    <w:p w14:paraId="4B9D4814" w14:textId="77777777" w:rsidR="00F03AFA" w:rsidRDefault="00F03AFA" w:rsidP="00F03AFA">
      <w:pPr>
        <w:ind w:left="312"/>
        <w:jc w:val="both"/>
      </w:pPr>
      <w:r w:rsidRPr="00F03AFA">
        <w:rPr>
          <w:lang w:val="en-US"/>
        </w:rPr>
        <w:t xml:space="preserve">The UN Global Compact is a strategic policy initiative for businesses that are committed to aligning their operations and strategies with </w:t>
      </w:r>
      <w:hyperlink r:id="rId9" w:history="1">
        <w:r w:rsidRPr="00F03AFA">
          <w:rPr>
            <w:rStyle w:val="Hyperlink"/>
            <w:lang w:val="en-US"/>
          </w:rPr>
          <w:t>ten universally accepted principles</w:t>
        </w:r>
      </w:hyperlink>
      <w:hyperlink r:id="rId10" w:history="1">
        <w:r w:rsidRPr="00F03AFA">
          <w:rPr>
            <w:rStyle w:val="Hyperlink"/>
            <w:lang w:val="en-US"/>
          </w:rPr>
          <w:t xml:space="preserve"> </w:t>
        </w:r>
      </w:hyperlink>
      <w:r w:rsidRPr="00F03AFA">
        <w:rPr>
          <w:lang w:val="en-US"/>
        </w:rPr>
        <w:t xml:space="preserve">in the areas of </w:t>
      </w:r>
      <w:hyperlink r:id="rId11" w:history="1">
        <w:r w:rsidRPr="00F03AFA">
          <w:rPr>
            <w:rStyle w:val="Hyperlink"/>
            <w:lang w:val="en-US"/>
          </w:rPr>
          <w:t>human rights</w:t>
        </w:r>
      </w:hyperlink>
      <w:hyperlink r:id="rId12" w:history="1">
        <w:r w:rsidRPr="00F03AFA">
          <w:rPr>
            <w:rStyle w:val="Hyperlink"/>
            <w:lang w:val="en-US"/>
          </w:rPr>
          <w:t>,</w:t>
        </w:r>
      </w:hyperlink>
      <w:hyperlink r:id="rId13" w:history="1">
        <w:r w:rsidRPr="00F03AFA">
          <w:rPr>
            <w:rStyle w:val="Hyperlink"/>
            <w:lang w:val="en-US"/>
          </w:rPr>
          <w:t xml:space="preserve"> </w:t>
        </w:r>
      </w:hyperlink>
      <w:hyperlink r:id="rId14" w:history="1">
        <w:r w:rsidRPr="00F03AFA">
          <w:rPr>
            <w:rStyle w:val="Hyperlink"/>
            <w:lang w:val="en-US"/>
          </w:rPr>
          <w:t>labour</w:t>
        </w:r>
      </w:hyperlink>
      <w:hyperlink r:id="rId15" w:history="1">
        <w:r w:rsidRPr="00F03AFA">
          <w:rPr>
            <w:rStyle w:val="Hyperlink"/>
            <w:lang w:val="en-US"/>
          </w:rPr>
          <w:t>,</w:t>
        </w:r>
      </w:hyperlink>
      <w:hyperlink r:id="rId16" w:history="1">
        <w:r w:rsidRPr="00F03AFA">
          <w:rPr>
            <w:rStyle w:val="Hyperlink"/>
            <w:lang w:val="en-US"/>
          </w:rPr>
          <w:t xml:space="preserve"> </w:t>
        </w:r>
      </w:hyperlink>
      <w:hyperlink r:id="rId17" w:history="1">
        <w:r w:rsidRPr="00F03AFA">
          <w:rPr>
            <w:rStyle w:val="Hyperlink"/>
            <w:lang w:val="en-US"/>
          </w:rPr>
          <w:t>environment</w:t>
        </w:r>
      </w:hyperlink>
      <w:hyperlink r:id="rId18" w:history="1">
        <w:r w:rsidRPr="00F03AFA">
          <w:rPr>
            <w:rStyle w:val="Hyperlink"/>
            <w:lang w:val="en-US"/>
          </w:rPr>
          <w:t xml:space="preserve"> </w:t>
        </w:r>
      </w:hyperlink>
      <w:r w:rsidRPr="00F03AFA">
        <w:rPr>
          <w:lang w:val="en-US"/>
        </w:rPr>
        <w:t>and</w:t>
      </w:r>
      <w:hyperlink r:id="rId19" w:history="1">
        <w:r w:rsidRPr="00F03AFA">
          <w:rPr>
            <w:rStyle w:val="Hyperlink"/>
            <w:lang w:val="en-US"/>
          </w:rPr>
          <w:t xml:space="preserve"> </w:t>
        </w:r>
      </w:hyperlink>
      <w:hyperlink r:id="rId20" w:history="1">
        <w:r w:rsidRPr="00F03AFA">
          <w:rPr>
            <w:rStyle w:val="Hyperlink"/>
            <w:lang w:val="en-US"/>
          </w:rPr>
          <w:t>anti</w:t>
        </w:r>
      </w:hyperlink>
      <w:hyperlink r:id="rId21" w:history="1">
        <w:r w:rsidRPr="00F03AFA">
          <w:rPr>
            <w:rStyle w:val="Hyperlink"/>
            <w:lang w:val="en-US"/>
          </w:rPr>
          <w:t>-</w:t>
        </w:r>
      </w:hyperlink>
      <w:hyperlink r:id="rId22" w:history="1">
        <w:r w:rsidRPr="00F03AFA">
          <w:rPr>
            <w:rStyle w:val="Hyperlink"/>
            <w:lang w:val="en-US"/>
          </w:rPr>
          <w:t>corruption</w:t>
        </w:r>
      </w:hyperlink>
      <w:hyperlink r:id="rId23" w:history="1">
        <w:r w:rsidRPr="00F03AFA">
          <w:rPr>
            <w:rStyle w:val="Hyperlink"/>
            <w:lang w:val="en-US"/>
          </w:rPr>
          <w:t>.</w:t>
        </w:r>
      </w:hyperlink>
      <w:r w:rsidRPr="00F03AFA">
        <w:rPr>
          <w:lang w:val="en-US"/>
        </w:rPr>
        <w:t xml:space="preserve">  </w:t>
      </w:r>
      <w:hyperlink r:id="rId24" w:history="1">
        <w:r>
          <w:rPr>
            <w:rStyle w:val="Hyperlink"/>
          </w:rPr>
          <w:t>Human Rights</w:t>
        </w:r>
      </w:hyperlink>
      <w:hyperlink r:id="rId25" w:history="1">
        <w:r>
          <w:rPr>
            <w:rStyle w:val="Hyperlink"/>
          </w:rPr>
          <w:t xml:space="preserve"> </w:t>
        </w:r>
      </w:hyperlink>
    </w:p>
    <w:p w14:paraId="6BE300CD" w14:textId="77777777" w:rsidR="00F03AFA" w:rsidRPr="00F03AFA" w:rsidRDefault="00F03AFA" w:rsidP="00C87B2D">
      <w:pPr>
        <w:numPr>
          <w:ilvl w:val="0"/>
          <w:numId w:val="5"/>
        </w:numPr>
        <w:spacing w:after="138" w:line="247" w:lineRule="auto"/>
        <w:ind w:hanging="360"/>
        <w:jc w:val="both"/>
        <w:rPr>
          <w:lang w:val="en-US"/>
        </w:rPr>
      </w:pPr>
      <w:hyperlink r:id="rId26" w:history="1">
        <w:r w:rsidRPr="00F03AFA">
          <w:rPr>
            <w:rStyle w:val="Hyperlink"/>
            <w:lang w:val="en-US"/>
          </w:rPr>
          <w:t>Principle 1</w:t>
        </w:r>
      </w:hyperlink>
      <w:hyperlink r:id="rId27" w:history="1">
        <w:r w:rsidRPr="00F03AFA">
          <w:rPr>
            <w:rStyle w:val="Hyperlink"/>
            <w:lang w:val="en-US"/>
          </w:rPr>
          <w:t>:</w:t>
        </w:r>
      </w:hyperlink>
      <w:r w:rsidRPr="00F03AFA">
        <w:rPr>
          <w:lang w:val="en-US"/>
        </w:rPr>
        <w:t xml:space="preserve"> Businesses should support and respect the protection of internationally proclaimed human rights; and</w:t>
      </w:r>
    </w:p>
    <w:p w14:paraId="43ECB2A9" w14:textId="2795B4DD" w:rsidR="00F03AFA" w:rsidRPr="002A3B61" w:rsidRDefault="00F03AFA" w:rsidP="002A3B61">
      <w:pPr>
        <w:numPr>
          <w:ilvl w:val="0"/>
          <w:numId w:val="5"/>
        </w:numPr>
        <w:spacing w:after="106" w:line="247" w:lineRule="auto"/>
        <w:ind w:hanging="360"/>
        <w:jc w:val="both"/>
        <w:rPr>
          <w:lang w:val="en-US"/>
        </w:rPr>
      </w:pPr>
      <w:hyperlink r:id="rId28" w:history="1">
        <w:r w:rsidRPr="00F03AFA">
          <w:rPr>
            <w:rStyle w:val="Hyperlink"/>
            <w:lang w:val="en-US"/>
          </w:rPr>
          <w:t>Principle 2:</w:t>
        </w:r>
      </w:hyperlink>
      <w:hyperlink r:id="rId29" w:history="1">
        <w:r w:rsidRPr="00F03AFA">
          <w:rPr>
            <w:rStyle w:val="Hyperlink"/>
            <w:lang w:val="en-US"/>
          </w:rPr>
          <w:t xml:space="preserve"> </w:t>
        </w:r>
      </w:hyperlink>
      <w:r w:rsidRPr="00F03AFA">
        <w:rPr>
          <w:lang w:val="en-US"/>
        </w:rPr>
        <w:t>make sure that they are not c</w:t>
      </w:r>
      <w:r w:rsidR="002A3B61">
        <w:rPr>
          <w:lang w:val="en-US"/>
        </w:rPr>
        <w:t xml:space="preserve">omplicit in human rights abuses </w:t>
      </w:r>
      <w:hyperlink r:id="rId30" w:history="1">
        <w:r>
          <w:rPr>
            <w:rStyle w:val="Hyperlink"/>
          </w:rPr>
          <w:t>Labour</w:t>
        </w:r>
      </w:hyperlink>
      <w:hyperlink r:id="rId31" w:history="1">
        <w:r>
          <w:rPr>
            <w:rStyle w:val="Hyperlink"/>
          </w:rPr>
          <w:t xml:space="preserve"> </w:t>
        </w:r>
      </w:hyperlink>
    </w:p>
    <w:p w14:paraId="6A8ED821" w14:textId="77777777" w:rsidR="00F03AFA" w:rsidRPr="00F03AFA" w:rsidRDefault="00F03AFA" w:rsidP="00C87B2D">
      <w:pPr>
        <w:numPr>
          <w:ilvl w:val="0"/>
          <w:numId w:val="5"/>
        </w:numPr>
        <w:spacing w:after="137" w:line="247" w:lineRule="auto"/>
        <w:ind w:hanging="360"/>
        <w:jc w:val="both"/>
        <w:rPr>
          <w:lang w:val="en-US"/>
        </w:rPr>
      </w:pPr>
      <w:hyperlink r:id="rId32" w:history="1">
        <w:r w:rsidRPr="00F03AFA">
          <w:rPr>
            <w:rStyle w:val="Hyperlink"/>
            <w:lang w:val="en-US"/>
          </w:rPr>
          <w:t>Principle 3</w:t>
        </w:r>
      </w:hyperlink>
      <w:hyperlink r:id="rId33" w:history="1">
        <w:r w:rsidRPr="00F03AFA">
          <w:rPr>
            <w:rStyle w:val="Hyperlink"/>
            <w:lang w:val="en-US"/>
          </w:rPr>
          <w:t>:</w:t>
        </w:r>
      </w:hyperlink>
      <w:r w:rsidRPr="00F03AFA">
        <w:rPr>
          <w:lang w:val="en-US"/>
        </w:rPr>
        <w:t xml:space="preserve"> Businesses should uphold the freedom of association and the effective recognition of the right to collective bargaining;</w:t>
      </w:r>
    </w:p>
    <w:p w14:paraId="050668EC" w14:textId="77777777" w:rsidR="00F03AFA" w:rsidRPr="00F03AFA" w:rsidRDefault="00F03AFA" w:rsidP="00C87B2D">
      <w:pPr>
        <w:numPr>
          <w:ilvl w:val="0"/>
          <w:numId w:val="5"/>
        </w:numPr>
        <w:spacing w:after="129" w:line="247" w:lineRule="auto"/>
        <w:ind w:hanging="360"/>
        <w:jc w:val="both"/>
        <w:rPr>
          <w:lang w:val="en-US"/>
        </w:rPr>
      </w:pPr>
      <w:hyperlink r:id="rId34" w:history="1">
        <w:r w:rsidRPr="00F03AFA">
          <w:rPr>
            <w:rStyle w:val="Hyperlink"/>
            <w:lang w:val="en-US"/>
          </w:rPr>
          <w:t>Principle 4</w:t>
        </w:r>
      </w:hyperlink>
      <w:hyperlink r:id="rId35" w:history="1">
        <w:r w:rsidRPr="00F03AFA">
          <w:rPr>
            <w:rStyle w:val="Hyperlink"/>
            <w:lang w:val="en-US"/>
          </w:rPr>
          <w:t>:</w:t>
        </w:r>
      </w:hyperlink>
      <w:r w:rsidRPr="00F03AFA">
        <w:rPr>
          <w:lang w:val="en-US"/>
        </w:rPr>
        <w:t xml:space="preserve"> the elimination of all forms of forced and compulsory labour;</w:t>
      </w:r>
    </w:p>
    <w:p w14:paraId="61F3CDAB" w14:textId="77777777" w:rsidR="00F03AFA" w:rsidRPr="00F03AFA" w:rsidRDefault="00F03AFA" w:rsidP="00C87B2D">
      <w:pPr>
        <w:numPr>
          <w:ilvl w:val="0"/>
          <w:numId w:val="5"/>
        </w:numPr>
        <w:spacing w:after="126" w:line="247" w:lineRule="auto"/>
        <w:ind w:hanging="360"/>
        <w:jc w:val="both"/>
        <w:rPr>
          <w:lang w:val="en-US"/>
        </w:rPr>
      </w:pPr>
      <w:hyperlink r:id="rId36" w:history="1">
        <w:r w:rsidRPr="00F03AFA">
          <w:rPr>
            <w:rStyle w:val="Hyperlink"/>
            <w:lang w:val="en-US"/>
          </w:rPr>
          <w:t>Principle 5</w:t>
        </w:r>
      </w:hyperlink>
      <w:hyperlink r:id="rId37" w:history="1">
        <w:r w:rsidRPr="00F03AFA">
          <w:rPr>
            <w:rStyle w:val="Hyperlink"/>
            <w:lang w:val="en-US"/>
          </w:rPr>
          <w:t>:</w:t>
        </w:r>
      </w:hyperlink>
      <w:r w:rsidRPr="00F03AFA">
        <w:rPr>
          <w:lang w:val="en-US"/>
        </w:rPr>
        <w:t xml:space="preserve"> the effective abolition of child labour; and</w:t>
      </w:r>
    </w:p>
    <w:p w14:paraId="61261234" w14:textId="77777777" w:rsidR="00F03AFA" w:rsidRPr="00F03AFA" w:rsidRDefault="00F03AFA" w:rsidP="00C87B2D">
      <w:pPr>
        <w:numPr>
          <w:ilvl w:val="0"/>
          <w:numId w:val="5"/>
        </w:numPr>
        <w:spacing w:after="117" w:line="247" w:lineRule="auto"/>
        <w:ind w:hanging="360"/>
        <w:jc w:val="both"/>
        <w:rPr>
          <w:lang w:val="en-US"/>
        </w:rPr>
      </w:pPr>
      <w:hyperlink r:id="rId38" w:history="1">
        <w:r w:rsidRPr="00F03AFA">
          <w:rPr>
            <w:rStyle w:val="Hyperlink"/>
            <w:lang w:val="en-US"/>
          </w:rPr>
          <w:t>Principle 6</w:t>
        </w:r>
      </w:hyperlink>
      <w:hyperlink r:id="rId39" w:history="1">
        <w:r w:rsidRPr="00F03AFA">
          <w:rPr>
            <w:rStyle w:val="Hyperlink"/>
            <w:lang w:val="en-US"/>
          </w:rPr>
          <w:t>:</w:t>
        </w:r>
      </w:hyperlink>
      <w:r w:rsidRPr="00F03AFA">
        <w:rPr>
          <w:lang w:val="en-US"/>
        </w:rPr>
        <w:t xml:space="preserve"> the elimination of discrimination in respect of employment and occupation.</w:t>
      </w:r>
    </w:p>
    <w:p w14:paraId="0C95431D" w14:textId="77777777" w:rsidR="00F03AFA" w:rsidRDefault="00F03AFA" w:rsidP="00F03AFA">
      <w:pPr>
        <w:spacing w:line="256" w:lineRule="auto"/>
        <w:ind w:left="312"/>
        <w:jc w:val="both"/>
      </w:pPr>
      <w:hyperlink r:id="rId40" w:history="1">
        <w:r>
          <w:rPr>
            <w:rStyle w:val="Hyperlink"/>
          </w:rPr>
          <w:t>Environment</w:t>
        </w:r>
      </w:hyperlink>
      <w:hyperlink r:id="rId41" w:history="1">
        <w:r>
          <w:rPr>
            <w:rStyle w:val="Hyperlink"/>
          </w:rPr>
          <w:t xml:space="preserve"> </w:t>
        </w:r>
      </w:hyperlink>
    </w:p>
    <w:p w14:paraId="553C6A6E" w14:textId="77777777" w:rsidR="00F03AFA" w:rsidRPr="00F03AFA" w:rsidRDefault="00F03AFA" w:rsidP="00C87B2D">
      <w:pPr>
        <w:numPr>
          <w:ilvl w:val="0"/>
          <w:numId w:val="5"/>
        </w:numPr>
        <w:spacing w:after="135" w:line="247" w:lineRule="auto"/>
        <w:ind w:hanging="360"/>
        <w:jc w:val="both"/>
        <w:rPr>
          <w:lang w:val="en-US"/>
        </w:rPr>
      </w:pPr>
      <w:hyperlink r:id="rId42" w:history="1">
        <w:r w:rsidRPr="00F03AFA">
          <w:rPr>
            <w:rStyle w:val="Hyperlink"/>
            <w:lang w:val="en-US"/>
          </w:rPr>
          <w:t>Principle 7</w:t>
        </w:r>
      </w:hyperlink>
      <w:hyperlink r:id="rId43" w:history="1">
        <w:r w:rsidRPr="00F03AFA">
          <w:rPr>
            <w:rStyle w:val="Hyperlink"/>
            <w:lang w:val="en-US"/>
          </w:rPr>
          <w:t>:</w:t>
        </w:r>
      </w:hyperlink>
      <w:r w:rsidRPr="00F03AFA">
        <w:rPr>
          <w:lang w:val="en-US"/>
        </w:rPr>
        <w:t xml:space="preserve"> Businesses should support a precautionary approach to environmental challenges;</w:t>
      </w:r>
    </w:p>
    <w:p w14:paraId="09CBCEF6" w14:textId="77777777" w:rsidR="00F03AFA" w:rsidRPr="00F03AFA" w:rsidRDefault="00F03AFA" w:rsidP="00C87B2D">
      <w:pPr>
        <w:numPr>
          <w:ilvl w:val="0"/>
          <w:numId w:val="5"/>
        </w:numPr>
        <w:spacing w:after="137" w:line="247" w:lineRule="auto"/>
        <w:ind w:hanging="360"/>
        <w:jc w:val="both"/>
        <w:rPr>
          <w:lang w:val="en-US"/>
        </w:rPr>
      </w:pPr>
      <w:hyperlink r:id="rId44" w:history="1">
        <w:r w:rsidRPr="00F03AFA">
          <w:rPr>
            <w:rStyle w:val="Hyperlink"/>
            <w:lang w:val="en-US"/>
          </w:rPr>
          <w:t>Principle 8</w:t>
        </w:r>
      </w:hyperlink>
      <w:hyperlink r:id="rId45" w:history="1">
        <w:r w:rsidRPr="00F03AFA">
          <w:rPr>
            <w:rStyle w:val="Hyperlink"/>
            <w:lang w:val="en-US"/>
          </w:rPr>
          <w:t>:</w:t>
        </w:r>
      </w:hyperlink>
      <w:r w:rsidRPr="00F03AFA">
        <w:rPr>
          <w:lang w:val="en-US"/>
        </w:rPr>
        <w:t xml:space="preserve"> undertake initiatives to promote greater environmental responsibility; and</w:t>
      </w:r>
    </w:p>
    <w:p w14:paraId="6ACF7467" w14:textId="77777777" w:rsidR="00F03AFA" w:rsidRPr="00F03AFA" w:rsidRDefault="00F03AFA" w:rsidP="00C87B2D">
      <w:pPr>
        <w:numPr>
          <w:ilvl w:val="0"/>
          <w:numId w:val="5"/>
        </w:numPr>
        <w:spacing w:after="115" w:line="247" w:lineRule="auto"/>
        <w:ind w:hanging="360"/>
        <w:jc w:val="both"/>
        <w:rPr>
          <w:lang w:val="en-US"/>
        </w:rPr>
      </w:pPr>
      <w:hyperlink r:id="rId46" w:history="1">
        <w:r w:rsidRPr="00F03AFA">
          <w:rPr>
            <w:rStyle w:val="Hyperlink"/>
            <w:lang w:val="en-US"/>
          </w:rPr>
          <w:t>Principle 9</w:t>
        </w:r>
      </w:hyperlink>
      <w:hyperlink r:id="rId47" w:history="1">
        <w:r w:rsidRPr="00F03AFA">
          <w:rPr>
            <w:rStyle w:val="Hyperlink"/>
            <w:lang w:val="en-US"/>
          </w:rPr>
          <w:t>:</w:t>
        </w:r>
      </w:hyperlink>
      <w:r w:rsidRPr="00F03AFA">
        <w:rPr>
          <w:lang w:val="en-US"/>
        </w:rPr>
        <w:t xml:space="preserve"> encourage the development and diffusion of environmentally friendly technologies.</w:t>
      </w:r>
    </w:p>
    <w:p w14:paraId="33B186BC" w14:textId="77777777" w:rsidR="00F03AFA" w:rsidRDefault="00F03AFA" w:rsidP="00F03AFA">
      <w:pPr>
        <w:spacing w:line="256" w:lineRule="auto"/>
        <w:ind w:left="312"/>
        <w:jc w:val="both"/>
      </w:pPr>
      <w:hyperlink r:id="rId48" w:history="1">
        <w:r>
          <w:rPr>
            <w:rStyle w:val="Hyperlink"/>
          </w:rPr>
          <w:t>Anti</w:t>
        </w:r>
      </w:hyperlink>
      <w:hyperlink r:id="rId49" w:history="1">
        <w:r>
          <w:rPr>
            <w:rStyle w:val="Hyperlink"/>
          </w:rPr>
          <w:t>-</w:t>
        </w:r>
      </w:hyperlink>
      <w:hyperlink r:id="rId50" w:history="1">
        <w:r>
          <w:rPr>
            <w:rStyle w:val="Hyperlink"/>
          </w:rPr>
          <w:t>Corruption</w:t>
        </w:r>
      </w:hyperlink>
      <w:hyperlink r:id="rId51" w:history="1">
        <w:r>
          <w:rPr>
            <w:rStyle w:val="Hyperlink"/>
          </w:rPr>
          <w:t xml:space="preserve"> </w:t>
        </w:r>
      </w:hyperlink>
    </w:p>
    <w:p w14:paraId="3C8AA2C1" w14:textId="77777777" w:rsidR="00F03AFA" w:rsidRPr="00F03AFA" w:rsidRDefault="00F03AFA" w:rsidP="00C87B2D">
      <w:pPr>
        <w:numPr>
          <w:ilvl w:val="0"/>
          <w:numId w:val="5"/>
        </w:numPr>
        <w:spacing w:after="117" w:line="247" w:lineRule="auto"/>
        <w:ind w:hanging="360"/>
        <w:jc w:val="both"/>
        <w:rPr>
          <w:lang w:val="en-US"/>
        </w:rPr>
      </w:pPr>
      <w:hyperlink r:id="rId52" w:history="1">
        <w:r w:rsidRPr="00F03AFA">
          <w:rPr>
            <w:rStyle w:val="Hyperlink"/>
            <w:lang w:val="en-US"/>
          </w:rPr>
          <w:t>Principle 10</w:t>
        </w:r>
      </w:hyperlink>
      <w:hyperlink r:id="rId53" w:history="1">
        <w:r w:rsidRPr="00F03AFA">
          <w:rPr>
            <w:rStyle w:val="Hyperlink"/>
            <w:lang w:val="en-US"/>
          </w:rPr>
          <w:t>:</w:t>
        </w:r>
      </w:hyperlink>
      <w:r w:rsidRPr="00F03AFA">
        <w:rPr>
          <w:lang w:val="en-US"/>
        </w:rPr>
        <w:t xml:space="preserve"> Businesses should work against corruption in all its forms, including extortion and bribery.</w:t>
      </w:r>
    </w:p>
    <w:p w14:paraId="2D929264" w14:textId="77777777" w:rsidR="00F03AFA" w:rsidRPr="00F03AFA" w:rsidRDefault="00F03AFA" w:rsidP="00F03AFA">
      <w:pPr>
        <w:ind w:left="312"/>
        <w:jc w:val="both"/>
        <w:rPr>
          <w:lang w:val="en-US"/>
        </w:rPr>
      </w:pPr>
      <w:r w:rsidRPr="00F03AFA">
        <w:rPr>
          <w:lang w:val="en-US"/>
        </w:rPr>
        <w:t>The Global Compact is global and local; private and public; voluntary yet accountable.</w:t>
      </w:r>
    </w:p>
    <w:p w14:paraId="6B06DCB8" w14:textId="77777777" w:rsidR="00F03AFA" w:rsidRPr="00F03AFA" w:rsidRDefault="00F03AFA" w:rsidP="00F03AFA">
      <w:pPr>
        <w:ind w:left="312"/>
        <w:jc w:val="both"/>
        <w:rPr>
          <w:lang w:val="en-US"/>
        </w:rPr>
      </w:pPr>
      <w:r w:rsidRPr="00F03AFA">
        <w:rPr>
          <w:lang w:val="en-US"/>
        </w:rPr>
        <w:t>Further information is available on this website in different languages :</w:t>
      </w:r>
    </w:p>
    <w:p w14:paraId="014E693F" w14:textId="77777777" w:rsidR="00F03AFA" w:rsidRPr="00F03AFA" w:rsidRDefault="00F03AFA" w:rsidP="00F03AFA">
      <w:pPr>
        <w:spacing w:line="256" w:lineRule="auto"/>
        <w:ind w:left="312"/>
        <w:jc w:val="both"/>
        <w:rPr>
          <w:rStyle w:val="Hyperlink"/>
          <w:lang w:val="en-US"/>
        </w:rPr>
      </w:pPr>
      <w:hyperlink r:id="rId54" w:history="1">
        <w:r w:rsidRPr="00F03AFA">
          <w:rPr>
            <w:rStyle w:val="Hyperlink"/>
            <w:lang w:val="en-US"/>
          </w:rPr>
          <w:t>https://www.unglobalcompact.org</w:t>
        </w:r>
      </w:hyperlink>
      <w:hyperlink r:id="rId55" w:history="1">
        <w:r w:rsidRPr="00F03AFA">
          <w:rPr>
            <w:rStyle w:val="Hyperlink"/>
            <w:lang w:val="en-US"/>
          </w:rPr>
          <w:t xml:space="preserve"> </w:t>
        </w:r>
      </w:hyperlink>
    </w:p>
    <w:p w14:paraId="382846AA" w14:textId="77777777" w:rsidR="00F03AFA" w:rsidRPr="00F03AFA" w:rsidRDefault="00F03AFA" w:rsidP="00F03AFA">
      <w:pPr>
        <w:spacing w:line="256" w:lineRule="auto"/>
        <w:ind w:left="312"/>
        <w:rPr>
          <w:lang w:val="en-US"/>
        </w:rPr>
      </w:pPr>
    </w:p>
    <w:p w14:paraId="7C2BCB1C" w14:textId="12F21D78" w:rsidR="00F03AFA" w:rsidRPr="00F03AFA" w:rsidRDefault="00F03AFA" w:rsidP="0066709E">
      <w:pPr>
        <w:pStyle w:val="Heading2"/>
        <w:numPr>
          <w:ilvl w:val="1"/>
          <w:numId w:val="0"/>
        </w:numPr>
        <w:tabs>
          <w:tab w:val="num" w:pos="576"/>
        </w:tabs>
        <w:ind w:left="1037" w:hanging="360"/>
        <w:rPr>
          <w:lang w:val="en-US"/>
        </w:rPr>
      </w:pPr>
      <w:r w:rsidRPr="00F03AFA">
        <w:rPr>
          <w:lang w:val="en-US"/>
        </w:rPr>
        <w:t xml:space="preserve">b. </w:t>
      </w:r>
      <w:r w:rsidR="00F96CD7">
        <w:rPr>
          <w:lang w:val="en-US"/>
        </w:rPr>
        <w:t xml:space="preserve">DOABA FOUNDATION </w:t>
      </w:r>
      <w:r w:rsidRPr="00F03AFA">
        <w:rPr>
          <w:lang w:val="en-US"/>
        </w:rPr>
        <w:t xml:space="preserve"> renounces all forms of terrorism and money laundering </w:t>
      </w:r>
    </w:p>
    <w:p w14:paraId="371BF74B" w14:textId="67FBC36B" w:rsidR="00F03AFA" w:rsidRPr="00F03AFA" w:rsidRDefault="0066709E" w:rsidP="00F03AFA">
      <w:pPr>
        <w:ind w:left="312"/>
        <w:rPr>
          <w:lang w:val="en-US"/>
        </w:rPr>
      </w:pPr>
      <w:r>
        <w:rPr>
          <w:lang w:val="en-US"/>
        </w:rPr>
        <w:t xml:space="preserve">Doaba Foundation </w:t>
      </w:r>
      <w:r w:rsidR="00F03AFA" w:rsidRPr="00F03AFA">
        <w:rPr>
          <w:lang w:val="en-US"/>
        </w:rPr>
        <w:t xml:space="preserve"> renounces all forms of terrorism and will never knowingly support, tolerate or encourage terrorism or the activities of those who embrace terrorism or money laundering. Consistent with numerous United Nations Security Council resolutions, including S/RES/1269(1999), S/RES 1368(2001) and S/RES1373(2001) and the European Union,  </w:t>
      </w:r>
      <w:r>
        <w:rPr>
          <w:lang w:val="en-US"/>
        </w:rPr>
        <w:t xml:space="preserve">Doaba Foundation </w:t>
      </w:r>
      <w:r w:rsidR="00F03AFA" w:rsidRPr="00F03AFA">
        <w:rPr>
          <w:lang w:val="en-US"/>
        </w:rPr>
        <w:t xml:space="preserve"> is firmly committed to the international fight against terrorism and in particular against the financing of terrorism. It is the policy of </w:t>
      </w:r>
      <w:r>
        <w:rPr>
          <w:lang w:val="en-US"/>
        </w:rPr>
        <w:t xml:space="preserve">Doaba Foundation </w:t>
      </w:r>
      <w:r w:rsidR="00F03AFA" w:rsidRPr="00F03AFA">
        <w:rPr>
          <w:lang w:val="en-US"/>
        </w:rPr>
        <w:t xml:space="preserve"> to seek to ensure that none of its and its donor funds are used, directly or indirectly, to provide support to individuals or entities associated with terrorism or money laundering. Therefore, </w:t>
      </w:r>
      <w:r>
        <w:rPr>
          <w:lang w:val="en-US"/>
        </w:rPr>
        <w:t xml:space="preserve">Doaba Foundation </w:t>
      </w:r>
      <w:r w:rsidR="00F03AFA" w:rsidRPr="00F03AFA">
        <w:rPr>
          <w:lang w:val="en-US"/>
        </w:rPr>
        <w:t xml:space="preserve"> will match their suppliers and Service providers against the Sanctions lists on a regular basis. By submitting an offer, suppliers and service providers agree to this. </w:t>
      </w:r>
    </w:p>
    <w:p w14:paraId="4EC77BA6" w14:textId="41730EA8" w:rsidR="00F03AFA" w:rsidRPr="00F03AFA" w:rsidRDefault="0066709E" w:rsidP="00F03AFA">
      <w:pPr>
        <w:spacing w:after="119" w:line="264" w:lineRule="auto"/>
        <w:ind w:left="312"/>
        <w:rPr>
          <w:rFonts w:ascii="Arial" w:eastAsia="Arial" w:hAnsi="Arial" w:cs="Arial"/>
          <w:b/>
          <w:lang w:val="en-US"/>
        </w:rPr>
      </w:pPr>
      <w:r>
        <w:rPr>
          <w:rFonts w:ascii="Arial" w:eastAsia="Arial" w:hAnsi="Arial" w:cs="Arial"/>
          <w:b/>
          <w:lang w:val="en-US"/>
        </w:rPr>
        <w:t xml:space="preserve">Doaba Foundation </w:t>
      </w:r>
      <w:r w:rsidR="00F03AFA" w:rsidRPr="00F03AFA">
        <w:rPr>
          <w:rFonts w:ascii="Arial" w:eastAsia="Arial" w:hAnsi="Arial" w:cs="Arial"/>
          <w:b/>
          <w:lang w:val="en-US"/>
        </w:rPr>
        <w:t xml:space="preserve"> Supplier Qualification Form  Page 3 / 3  </w:t>
      </w:r>
    </w:p>
    <w:p w14:paraId="55DF604D" w14:textId="77777777" w:rsidR="00F03AFA" w:rsidRPr="00F03AFA" w:rsidRDefault="00F03AFA" w:rsidP="00F03AFA">
      <w:pPr>
        <w:spacing w:after="119" w:line="264" w:lineRule="auto"/>
        <w:ind w:left="312"/>
        <w:rPr>
          <w:lang w:val="en-US"/>
        </w:rPr>
      </w:pPr>
      <w:r w:rsidRPr="00F03AFA">
        <w:rPr>
          <w:rFonts w:ascii="Arial" w:eastAsia="Arial" w:hAnsi="Arial" w:cs="Arial"/>
          <w:b/>
          <w:lang w:val="en-US"/>
        </w:rPr>
        <w:t xml:space="preserve">3. Supplier Declaration  </w:t>
      </w:r>
    </w:p>
    <w:p w14:paraId="757E515F" w14:textId="77777777" w:rsidR="00F03AFA" w:rsidRPr="00F03AFA" w:rsidRDefault="00F03AFA" w:rsidP="00F03AFA">
      <w:pPr>
        <w:spacing w:after="127" w:line="256" w:lineRule="auto"/>
        <w:ind w:left="317"/>
        <w:rPr>
          <w:lang w:val="en-US"/>
        </w:rPr>
      </w:pPr>
      <w:r w:rsidRPr="00F03AFA">
        <w:rPr>
          <w:rFonts w:ascii="Arial" w:eastAsia="Arial" w:hAnsi="Arial" w:cs="Arial"/>
          <w:b/>
          <w:lang w:val="en-US"/>
        </w:rPr>
        <w:t xml:space="preserve"> </w:t>
      </w:r>
    </w:p>
    <w:p w14:paraId="0A049CD4" w14:textId="77777777" w:rsidR="00F03AFA" w:rsidRPr="00F03AFA" w:rsidRDefault="00F03AFA" w:rsidP="00F03AFA">
      <w:pPr>
        <w:pStyle w:val="Heading2"/>
        <w:numPr>
          <w:ilvl w:val="1"/>
          <w:numId w:val="0"/>
        </w:numPr>
        <w:tabs>
          <w:tab w:val="num" w:pos="576"/>
        </w:tabs>
        <w:spacing w:after="118"/>
        <w:ind w:left="312" w:hanging="576"/>
        <w:rPr>
          <w:lang w:val="en-US"/>
        </w:rPr>
      </w:pPr>
      <w:r w:rsidRPr="00F03AFA">
        <w:rPr>
          <w:lang w:val="en-US"/>
        </w:rPr>
        <w:t xml:space="preserve">          We, _____________________________________ (name of company) hereby declare that </w:t>
      </w:r>
    </w:p>
    <w:p w14:paraId="6E013978" w14:textId="77777777" w:rsidR="00F03AFA" w:rsidRPr="00F03AFA" w:rsidRDefault="00F03AFA" w:rsidP="00F03AFA">
      <w:pPr>
        <w:spacing w:after="107" w:line="256" w:lineRule="auto"/>
        <w:ind w:left="317"/>
        <w:rPr>
          <w:lang w:val="en-US"/>
        </w:rPr>
      </w:pPr>
      <w:r w:rsidRPr="00F03AFA">
        <w:rPr>
          <w:rFonts w:ascii="Arial" w:eastAsia="Arial" w:hAnsi="Arial" w:cs="Arial"/>
          <w:b/>
          <w:lang w:val="en-US"/>
        </w:rPr>
        <w:t xml:space="preserve"> </w:t>
      </w:r>
      <w:r w:rsidRPr="00F03AFA">
        <w:rPr>
          <w:lang w:val="en-US"/>
        </w:rPr>
        <w:t xml:space="preserve">we are not in bankruptcy proceedings, judicial insolvency proceedings or in liquidation, that we have not ceased our commercial activities and are not in a comparable situation by virtue of similar proceedings referred to in the national legal provisions, </w:t>
      </w:r>
    </w:p>
    <w:p w14:paraId="4006A33C" w14:textId="77777777" w:rsidR="00F03AFA" w:rsidRPr="00F03AFA" w:rsidRDefault="00F03AFA" w:rsidP="00F03AFA">
      <w:pPr>
        <w:spacing w:line="256" w:lineRule="auto"/>
        <w:ind w:left="677"/>
        <w:rPr>
          <w:lang w:val="en-US"/>
        </w:rPr>
      </w:pPr>
      <w:r w:rsidRPr="00F03AFA">
        <w:rPr>
          <w:lang w:val="en-US"/>
        </w:rPr>
        <w:t xml:space="preserve"> </w:t>
      </w:r>
    </w:p>
    <w:p w14:paraId="59B10B56" w14:textId="77777777" w:rsidR="00F03AFA" w:rsidRPr="00F03AFA" w:rsidRDefault="00F03AFA" w:rsidP="00C87B2D">
      <w:pPr>
        <w:numPr>
          <w:ilvl w:val="0"/>
          <w:numId w:val="6"/>
        </w:numPr>
        <w:spacing w:after="11" w:line="247" w:lineRule="auto"/>
        <w:ind w:hanging="360"/>
        <w:jc w:val="both"/>
        <w:rPr>
          <w:lang w:val="en-US"/>
        </w:rPr>
      </w:pPr>
      <w:r w:rsidRPr="00F03AFA">
        <w:rPr>
          <w:lang w:val="en-US"/>
        </w:rPr>
        <w:t xml:space="preserve">we have not received a sanction by legally binding judgment for reasons which bring into doubt our professional reliability, </w:t>
      </w:r>
    </w:p>
    <w:p w14:paraId="780CDA93" w14:textId="77777777" w:rsidR="00F03AFA" w:rsidRPr="00F03AFA" w:rsidRDefault="00F03AFA" w:rsidP="00F03AFA">
      <w:pPr>
        <w:spacing w:line="256" w:lineRule="auto"/>
        <w:ind w:left="317"/>
        <w:rPr>
          <w:lang w:val="en-US"/>
        </w:rPr>
      </w:pPr>
      <w:r w:rsidRPr="00F03AFA">
        <w:rPr>
          <w:lang w:val="en-US"/>
        </w:rPr>
        <w:t xml:space="preserve"> </w:t>
      </w:r>
    </w:p>
    <w:p w14:paraId="202A2EAB" w14:textId="77777777" w:rsidR="00F03AFA" w:rsidRPr="00F03AFA" w:rsidRDefault="00F03AFA" w:rsidP="00C87B2D">
      <w:pPr>
        <w:numPr>
          <w:ilvl w:val="0"/>
          <w:numId w:val="6"/>
        </w:numPr>
        <w:spacing w:after="11" w:line="247" w:lineRule="auto"/>
        <w:ind w:hanging="360"/>
        <w:jc w:val="both"/>
        <w:rPr>
          <w:lang w:val="en-US"/>
        </w:rPr>
      </w:pPr>
      <w:r w:rsidRPr="00F03AFA">
        <w:rPr>
          <w:lang w:val="en-US"/>
        </w:rPr>
        <w:t xml:space="preserve">we comply with our duty to pay social insurance contributions, taxes or other levies in accordance with the legal provisions of the state in which we have our office, the state of the </w:t>
      </w:r>
      <w:r w:rsidRPr="00F03AFA">
        <w:rPr>
          <w:lang w:val="en-US"/>
        </w:rPr>
        <w:lastRenderedPageBreak/>
        <w:t xml:space="preserve">consignee, or the state where the contract is performed. We assure that we will comply with the legislation applicable and common standards in terms of wages, social legislation and occupational safety and health. </w:t>
      </w:r>
    </w:p>
    <w:p w14:paraId="0D4D13F1" w14:textId="77777777" w:rsidR="00F03AFA" w:rsidRPr="00F03AFA" w:rsidRDefault="00F03AFA" w:rsidP="00F03AFA">
      <w:pPr>
        <w:spacing w:line="256" w:lineRule="auto"/>
        <w:ind w:left="317"/>
        <w:rPr>
          <w:lang w:val="en-US"/>
        </w:rPr>
      </w:pPr>
      <w:r w:rsidRPr="00F03AFA">
        <w:rPr>
          <w:lang w:val="en-US"/>
        </w:rPr>
        <w:t xml:space="preserve"> </w:t>
      </w:r>
    </w:p>
    <w:p w14:paraId="6102B268" w14:textId="77777777" w:rsidR="00F03AFA" w:rsidRPr="00F03AFA" w:rsidRDefault="00F03AFA" w:rsidP="00C87B2D">
      <w:pPr>
        <w:numPr>
          <w:ilvl w:val="0"/>
          <w:numId w:val="6"/>
        </w:numPr>
        <w:spacing w:after="11" w:line="247" w:lineRule="auto"/>
        <w:ind w:hanging="360"/>
        <w:jc w:val="both"/>
        <w:rPr>
          <w:lang w:val="en-US"/>
        </w:rPr>
      </w:pPr>
      <w:r w:rsidRPr="00F03AFA">
        <w:rPr>
          <w:lang w:val="en-US"/>
        </w:rPr>
        <w:t xml:space="preserve">we have not received a legally binding sentence due to fraud, corruption, participation in a criminal association, or another act directed against the financial interests of the International Humanitarian Aid Community,  </w:t>
      </w:r>
    </w:p>
    <w:p w14:paraId="3F831FEA" w14:textId="77777777" w:rsidR="00F03AFA" w:rsidRPr="00F03AFA" w:rsidRDefault="00F03AFA" w:rsidP="00F03AFA">
      <w:pPr>
        <w:spacing w:line="256" w:lineRule="auto"/>
        <w:ind w:left="677"/>
        <w:rPr>
          <w:lang w:val="en-US"/>
        </w:rPr>
      </w:pPr>
      <w:r w:rsidRPr="00F03AFA">
        <w:rPr>
          <w:lang w:val="en-US"/>
        </w:rPr>
        <w:t xml:space="preserve"> </w:t>
      </w:r>
    </w:p>
    <w:p w14:paraId="246C2F92" w14:textId="77777777" w:rsidR="00F03AFA" w:rsidRPr="00F03AFA" w:rsidRDefault="00F03AFA" w:rsidP="00C87B2D">
      <w:pPr>
        <w:numPr>
          <w:ilvl w:val="0"/>
          <w:numId w:val="6"/>
        </w:numPr>
        <w:spacing w:after="11" w:line="247" w:lineRule="auto"/>
        <w:ind w:hanging="360"/>
        <w:jc w:val="both"/>
        <w:rPr>
          <w:lang w:val="en-US"/>
        </w:rPr>
      </w:pPr>
      <w:r w:rsidRPr="00F03AFA">
        <w:rPr>
          <w:lang w:val="en-US"/>
        </w:rPr>
        <w:t xml:space="preserve">no serious breaches of contract due to non-performance of our contractual obligations have been ascertained in connection with another contract or a contract awarded from the International Humanitarian Aid Community,  </w:t>
      </w:r>
    </w:p>
    <w:p w14:paraId="6569CC87" w14:textId="77777777" w:rsidR="00F03AFA" w:rsidRPr="00F03AFA" w:rsidRDefault="00F03AFA" w:rsidP="00F03AFA">
      <w:pPr>
        <w:spacing w:line="256" w:lineRule="auto"/>
        <w:ind w:left="677"/>
        <w:rPr>
          <w:lang w:val="en-US"/>
        </w:rPr>
      </w:pPr>
      <w:r w:rsidRPr="00F03AFA">
        <w:rPr>
          <w:lang w:val="en-US"/>
        </w:rPr>
        <w:t xml:space="preserve"> </w:t>
      </w:r>
    </w:p>
    <w:p w14:paraId="26D844BD" w14:textId="77777777" w:rsidR="00F03AFA" w:rsidRPr="00F03AFA" w:rsidRDefault="00F03AFA" w:rsidP="00C87B2D">
      <w:pPr>
        <w:numPr>
          <w:ilvl w:val="0"/>
          <w:numId w:val="6"/>
        </w:numPr>
        <w:spacing w:after="11" w:line="247" w:lineRule="auto"/>
        <w:ind w:hanging="360"/>
        <w:jc w:val="both"/>
        <w:rPr>
          <w:lang w:val="en-US"/>
        </w:rPr>
      </w:pPr>
      <w:r w:rsidRPr="00F03AFA">
        <w:rPr>
          <w:lang w:val="en-US"/>
        </w:rPr>
        <w:t xml:space="preserve">we are providing you with all the information required in connection with participation in a tender,  </w:t>
      </w:r>
    </w:p>
    <w:p w14:paraId="51D1DD80" w14:textId="77777777" w:rsidR="00F03AFA" w:rsidRPr="00F03AFA" w:rsidRDefault="00F03AFA" w:rsidP="00F03AFA">
      <w:pPr>
        <w:spacing w:line="256" w:lineRule="auto"/>
        <w:ind w:left="677"/>
        <w:rPr>
          <w:lang w:val="en-US"/>
        </w:rPr>
      </w:pPr>
      <w:r w:rsidRPr="00F03AFA">
        <w:rPr>
          <w:lang w:val="en-US"/>
        </w:rPr>
        <w:t xml:space="preserve"> </w:t>
      </w:r>
    </w:p>
    <w:p w14:paraId="7B2B6557" w14:textId="77777777" w:rsidR="00F03AFA" w:rsidRPr="00F03AFA" w:rsidRDefault="00F03AFA" w:rsidP="00C87B2D">
      <w:pPr>
        <w:numPr>
          <w:ilvl w:val="0"/>
          <w:numId w:val="6"/>
        </w:numPr>
        <w:spacing w:after="11" w:line="247" w:lineRule="auto"/>
        <w:ind w:hanging="360"/>
        <w:jc w:val="both"/>
        <w:rPr>
          <w:lang w:val="en-US"/>
        </w:rPr>
      </w:pPr>
      <w:r w:rsidRPr="00F03AFA">
        <w:rPr>
          <w:lang w:val="en-US"/>
        </w:rPr>
        <w:t xml:space="preserve">in respect of contracts which are ultimately paid for out of European Community funds, no one has accused us of breach of contract due to gross violation of our contractual obligations,  </w:t>
      </w:r>
    </w:p>
    <w:p w14:paraId="4ADBC5BF" w14:textId="77777777" w:rsidR="00F03AFA" w:rsidRPr="00F03AFA" w:rsidRDefault="00F03AFA" w:rsidP="00F03AFA">
      <w:pPr>
        <w:spacing w:line="256" w:lineRule="auto"/>
        <w:ind w:left="677"/>
        <w:rPr>
          <w:lang w:val="en-US"/>
        </w:rPr>
      </w:pPr>
      <w:r w:rsidRPr="00F03AFA">
        <w:rPr>
          <w:lang w:val="en-US"/>
        </w:rPr>
        <w:t xml:space="preserve"> </w:t>
      </w:r>
    </w:p>
    <w:p w14:paraId="6C3E1610" w14:textId="77777777" w:rsidR="00F03AFA" w:rsidRPr="00F03AFA" w:rsidRDefault="00F03AFA" w:rsidP="00C87B2D">
      <w:pPr>
        <w:numPr>
          <w:ilvl w:val="0"/>
          <w:numId w:val="6"/>
        </w:numPr>
        <w:spacing w:after="11" w:line="247" w:lineRule="auto"/>
        <w:ind w:hanging="360"/>
        <w:jc w:val="both"/>
        <w:rPr>
          <w:lang w:val="en-US"/>
        </w:rPr>
      </w:pPr>
      <w:r w:rsidRPr="00F03AFA">
        <w:rPr>
          <w:lang w:val="en-US"/>
        </w:rPr>
        <w:t xml:space="preserve">we have not been excluded as a contract partner by the European Community due to ethical issues,  </w:t>
      </w:r>
    </w:p>
    <w:p w14:paraId="24E15050" w14:textId="77777777" w:rsidR="00F03AFA" w:rsidRPr="00F03AFA" w:rsidRDefault="00F03AFA" w:rsidP="00F03AFA">
      <w:pPr>
        <w:spacing w:line="256" w:lineRule="auto"/>
        <w:ind w:left="677"/>
        <w:rPr>
          <w:lang w:val="en-US"/>
        </w:rPr>
      </w:pPr>
      <w:r w:rsidRPr="00F03AFA">
        <w:rPr>
          <w:lang w:val="en-US"/>
        </w:rPr>
        <w:t xml:space="preserve"> </w:t>
      </w:r>
    </w:p>
    <w:p w14:paraId="72D2C123" w14:textId="77777777" w:rsidR="00F03AFA" w:rsidRPr="00F03AFA" w:rsidRDefault="00F03AFA" w:rsidP="00C87B2D">
      <w:pPr>
        <w:numPr>
          <w:ilvl w:val="0"/>
          <w:numId w:val="6"/>
        </w:numPr>
        <w:spacing w:after="11" w:line="247" w:lineRule="auto"/>
        <w:ind w:hanging="360"/>
        <w:jc w:val="both"/>
        <w:rPr>
          <w:lang w:val="en-US"/>
        </w:rPr>
      </w:pPr>
      <w:r w:rsidRPr="00F03AFA">
        <w:rPr>
          <w:lang w:val="en-US"/>
        </w:rPr>
        <w:t xml:space="preserve">we assure the European Commission, the European Anti-Corruption Bureau and the auditors of the European Community reasonable access on demand to our business and accounting documents for the purpose of checks and audits,  </w:t>
      </w:r>
    </w:p>
    <w:p w14:paraId="1A483EC6" w14:textId="77777777" w:rsidR="00F03AFA" w:rsidRPr="00F03AFA" w:rsidRDefault="00F03AFA" w:rsidP="00F03AFA">
      <w:pPr>
        <w:spacing w:line="256" w:lineRule="auto"/>
        <w:ind w:left="317"/>
        <w:rPr>
          <w:lang w:val="en-US"/>
        </w:rPr>
      </w:pPr>
      <w:r w:rsidRPr="00F03AFA">
        <w:rPr>
          <w:lang w:val="en-US"/>
        </w:rPr>
        <w:t xml:space="preserve"> </w:t>
      </w:r>
    </w:p>
    <w:p w14:paraId="609CEA80" w14:textId="77777777" w:rsidR="00F03AFA" w:rsidRPr="00F03AFA" w:rsidRDefault="00F03AFA" w:rsidP="00C87B2D">
      <w:pPr>
        <w:numPr>
          <w:ilvl w:val="0"/>
          <w:numId w:val="6"/>
        </w:numPr>
        <w:spacing w:after="11" w:line="247" w:lineRule="auto"/>
        <w:ind w:hanging="360"/>
        <w:jc w:val="both"/>
        <w:rPr>
          <w:lang w:val="en-US"/>
        </w:rPr>
      </w:pPr>
      <w:r w:rsidRPr="00F03AFA">
        <w:rPr>
          <w:lang w:val="en-US"/>
        </w:rPr>
        <w:t xml:space="preserve">we respect basic social rights and condemn child labor, </w:t>
      </w:r>
    </w:p>
    <w:p w14:paraId="7EDD0FA8" w14:textId="77777777" w:rsidR="00F03AFA" w:rsidRPr="00F03AFA" w:rsidRDefault="00F03AFA" w:rsidP="00F03AFA">
      <w:pPr>
        <w:spacing w:line="256" w:lineRule="auto"/>
        <w:ind w:left="1037"/>
        <w:rPr>
          <w:lang w:val="en-US"/>
        </w:rPr>
      </w:pPr>
      <w:r w:rsidRPr="00F03AFA">
        <w:rPr>
          <w:lang w:val="en-US"/>
        </w:rPr>
        <w:t xml:space="preserve"> </w:t>
      </w:r>
    </w:p>
    <w:p w14:paraId="01AE9419" w14:textId="63520B66" w:rsidR="00F03AFA" w:rsidRPr="00F03AFA" w:rsidRDefault="00F03AFA" w:rsidP="00C87B2D">
      <w:pPr>
        <w:numPr>
          <w:ilvl w:val="0"/>
          <w:numId w:val="6"/>
        </w:numPr>
        <w:spacing w:after="11" w:line="247" w:lineRule="auto"/>
        <w:ind w:hanging="360"/>
        <w:jc w:val="both"/>
        <w:rPr>
          <w:lang w:val="en-US"/>
        </w:rPr>
      </w:pPr>
      <w:r w:rsidRPr="00F03AFA">
        <w:rPr>
          <w:lang w:val="en-US"/>
        </w:rPr>
        <w:t xml:space="preserve">we are informed and agree that </w:t>
      </w:r>
      <w:r w:rsidR="0066709E">
        <w:rPr>
          <w:lang w:val="en-US"/>
        </w:rPr>
        <w:t xml:space="preserve">Doaba Foundation </w:t>
      </w:r>
      <w:r w:rsidRPr="00F03AFA">
        <w:rPr>
          <w:lang w:val="en-US"/>
        </w:rPr>
        <w:t xml:space="preserve"> will conduct a check to ensure that partners/suppliers do not appear on official sanctions lists of UN and the European Union. </w:t>
      </w:r>
    </w:p>
    <w:p w14:paraId="2174447F" w14:textId="77777777" w:rsidR="00F03AFA" w:rsidRPr="00F03AFA" w:rsidRDefault="00F03AFA" w:rsidP="00F03AFA">
      <w:pPr>
        <w:spacing w:line="256" w:lineRule="auto"/>
        <w:ind w:left="317"/>
        <w:rPr>
          <w:lang w:val="en-US"/>
        </w:rPr>
      </w:pPr>
      <w:r w:rsidRPr="00F03AFA">
        <w:rPr>
          <w:lang w:val="en-US"/>
        </w:rPr>
        <w:t xml:space="preserve"> </w:t>
      </w:r>
    </w:p>
    <w:p w14:paraId="04748593" w14:textId="77777777" w:rsidR="00F03AFA" w:rsidRPr="00F03AFA" w:rsidRDefault="00F03AFA" w:rsidP="00F03AFA">
      <w:pPr>
        <w:ind w:left="312"/>
        <w:rPr>
          <w:lang w:val="en-US"/>
        </w:rPr>
      </w:pPr>
      <w:r w:rsidRPr="00F03AFA">
        <w:rPr>
          <w:lang w:val="en-US"/>
        </w:rPr>
        <w:t xml:space="preserve">________________________________________________________________________ __ </w:t>
      </w:r>
    </w:p>
    <w:p w14:paraId="76F2DAE2" w14:textId="076EA13B" w:rsidR="00F03AFA" w:rsidRPr="00F03AFA" w:rsidRDefault="00F03AFA" w:rsidP="00A022A0">
      <w:pPr>
        <w:ind w:left="312"/>
        <w:rPr>
          <w:lang w:val="en-US"/>
        </w:rPr>
      </w:pPr>
      <w:r w:rsidRPr="00F03AFA">
        <w:rPr>
          <w:lang w:val="en-US"/>
        </w:rPr>
        <w:t>Date, Company Name, Signature of Owner of CEO, Name in Block letters, Stamp.</w:t>
      </w:r>
    </w:p>
    <w:p w14:paraId="5DC41519" w14:textId="77777777" w:rsidR="00F03AFA" w:rsidRPr="00F03AFA" w:rsidRDefault="00F03AFA" w:rsidP="00F03AFA">
      <w:pPr>
        <w:pStyle w:val="Heading2"/>
        <w:numPr>
          <w:ilvl w:val="1"/>
          <w:numId w:val="0"/>
        </w:numPr>
        <w:tabs>
          <w:tab w:val="num" w:pos="576"/>
        </w:tabs>
        <w:ind w:left="312" w:hanging="576"/>
        <w:rPr>
          <w:lang w:val="en-US"/>
        </w:rPr>
      </w:pPr>
      <w:r w:rsidRPr="00F03AFA">
        <w:rPr>
          <w:lang w:val="en-US"/>
        </w:rPr>
        <w:t xml:space="preserve">        Annex II. Declaration of Impartiality and Confidentiality,  </w:t>
      </w:r>
    </w:p>
    <w:p w14:paraId="466A49CE" w14:textId="77777777" w:rsidR="00F03AFA" w:rsidRPr="00F03AFA" w:rsidRDefault="00F03AFA" w:rsidP="00F03AFA">
      <w:pPr>
        <w:spacing w:after="277"/>
        <w:ind w:left="312"/>
        <w:rPr>
          <w:lang w:val="en-US"/>
        </w:rPr>
      </w:pPr>
      <w:r w:rsidRPr="00F03AFA">
        <w:rPr>
          <w:lang w:val="en-US"/>
        </w:rPr>
        <w:t xml:space="preserve">Publication ref:   ____________________ </w:t>
      </w:r>
    </w:p>
    <w:p w14:paraId="769E48FC" w14:textId="77777777" w:rsidR="00F03AFA" w:rsidRPr="00F03AFA" w:rsidRDefault="00F03AFA" w:rsidP="00F03AFA">
      <w:pPr>
        <w:spacing w:after="272"/>
        <w:ind w:left="312"/>
        <w:rPr>
          <w:lang w:val="en-US"/>
        </w:rPr>
      </w:pPr>
      <w:r w:rsidRPr="00F03AFA">
        <w:rPr>
          <w:lang w:val="en-US"/>
        </w:rPr>
        <w:t>I, the undersigned, hereby declare that I agree to participate in the evaluation of the abovementioned [</w:t>
      </w:r>
      <w:r w:rsidRPr="00F03AFA">
        <w:rPr>
          <w:shd w:val="clear" w:color="auto" w:fill="BFBFBF"/>
          <w:lang w:val="en-US"/>
        </w:rPr>
        <w:t>tender procedure</w:t>
      </w:r>
      <w:r w:rsidRPr="00F03AFA">
        <w:rPr>
          <w:lang w:val="en-US"/>
        </w:rPr>
        <w:t>]</w:t>
      </w:r>
      <w:r w:rsidRPr="00F03AFA">
        <w:rPr>
          <w:rFonts w:ascii="Arial" w:eastAsia="Arial" w:hAnsi="Arial" w:cs="Arial"/>
          <w:i/>
          <w:lang w:val="en-US"/>
        </w:rPr>
        <w:t xml:space="preserve"> </w:t>
      </w:r>
      <w:r w:rsidRPr="00F03AFA">
        <w:rPr>
          <w:lang w:val="en-US"/>
        </w:rPr>
        <w:t>[</w:t>
      </w:r>
      <w:r w:rsidRPr="00F03AFA">
        <w:rPr>
          <w:shd w:val="clear" w:color="auto" w:fill="BFBFBF"/>
          <w:lang w:val="en-US"/>
        </w:rPr>
        <w:t>call for proposals</w:t>
      </w:r>
      <w:r w:rsidRPr="00F03AFA">
        <w:rPr>
          <w:lang w:val="en-US"/>
        </w:rPr>
        <w:t xml:space="preserve">]. By making this declaration, I declare that I am aware of the following:  </w:t>
      </w:r>
    </w:p>
    <w:p w14:paraId="3162F3FE" w14:textId="65674F91" w:rsidR="00F03AFA" w:rsidRPr="00F03AFA" w:rsidRDefault="00F03AFA" w:rsidP="00C87B2D">
      <w:pPr>
        <w:numPr>
          <w:ilvl w:val="0"/>
          <w:numId w:val="7"/>
        </w:numPr>
        <w:spacing w:after="272" w:line="247" w:lineRule="auto"/>
        <w:ind w:hanging="427"/>
        <w:jc w:val="both"/>
        <w:rPr>
          <w:lang w:val="en-US"/>
        </w:rPr>
      </w:pPr>
      <w:r w:rsidRPr="00F03AFA">
        <w:rPr>
          <w:lang w:val="en-US"/>
        </w:rPr>
        <w:t xml:space="preserve">Financial persons and other persons involved in budget implementation and management, including acts preparatory thereto, audit or control shall not take any action which may bring their own interests into conflict with those of </w:t>
      </w:r>
      <w:r w:rsidR="0066709E">
        <w:rPr>
          <w:lang w:val="en-US"/>
        </w:rPr>
        <w:t xml:space="preserve">Doaba Foundation </w:t>
      </w:r>
      <w:r w:rsidRPr="00F03AFA">
        <w:rPr>
          <w:lang w:val="en-US"/>
        </w:rPr>
        <w:t xml:space="preserve"> and the Donor.. </w:t>
      </w:r>
    </w:p>
    <w:p w14:paraId="3C372845" w14:textId="77777777" w:rsidR="00F03AFA" w:rsidRPr="00F03AFA" w:rsidRDefault="00F03AFA" w:rsidP="00F03AFA">
      <w:pPr>
        <w:spacing w:after="272"/>
        <w:ind w:left="729" w:hanging="427"/>
        <w:rPr>
          <w:lang w:val="en-US"/>
        </w:rPr>
      </w:pPr>
      <w:r w:rsidRPr="00F03AFA">
        <w:rPr>
          <w:lang w:val="en-US"/>
        </w:rPr>
        <w:lastRenderedPageBreak/>
        <w:t xml:space="preserve"> If such a risk exists, the person in question shall refrain from such action. He or she shall refer the matter to the authorising officer by delegation and inform his or her hierarchical superior. The authorising officer shall confirm in writing whether a conflict of interests exists. Where a conflict of interests is found to exist, the person in question shall cease all activities in the matter. The authorising officer by delegation shall personally take any further appropriate action. </w:t>
      </w:r>
    </w:p>
    <w:p w14:paraId="2B10C678" w14:textId="77777777" w:rsidR="00F03AFA" w:rsidRPr="00F03AFA" w:rsidRDefault="00F03AFA" w:rsidP="00C87B2D">
      <w:pPr>
        <w:numPr>
          <w:ilvl w:val="0"/>
          <w:numId w:val="7"/>
        </w:numPr>
        <w:spacing w:after="272" w:line="247" w:lineRule="auto"/>
        <w:ind w:hanging="427"/>
        <w:jc w:val="both"/>
        <w:rPr>
          <w:lang w:val="en-US"/>
        </w:rPr>
      </w:pPr>
      <w:r w:rsidRPr="00F03AFA">
        <w:rPr>
          <w:lang w:val="en-US"/>
        </w:rPr>
        <w:t xml:space="preserve">For the purposes of paragraph 1, a conflict of interests exists where the impartial and objective exercise of the functions of a financial person or other person, as referred to in paragraph 1, is compromised for reasons involving family, emotional life, political or national affinity, economic interest or any other shared interest with a recipient. </w:t>
      </w:r>
    </w:p>
    <w:p w14:paraId="3D9AB68C" w14:textId="77777777" w:rsidR="00F03AFA" w:rsidRPr="00F03AFA" w:rsidRDefault="00F03AFA" w:rsidP="00F03AFA">
      <w:pPr>
        <w:spacing w:after="272"/>
        <w:ind w:left="312"/>
        <w:rPr>
          <w:lang w:val="en-US"/>
        </w:rPr>
      </w:pPr>
      <w:r w:rsidRPr="00F03AFA">
        <w:rPr>
          <w:lang w:val="en-US"/>
        </w:rPr>
        <w:t>I hereby declare that, to my knowledge, I have no conflict of interest with the operators who have [</w:t>
      </w:r>
      <w:r w:rsidRPr="00F03AFA">
        <w:rPr>
          <w:shd w:val="clear" w:color="auto" w:fill="BFBFBF"/>
          <w:lang w:val="en-US"/>
        </w:rPr>
        <w:t>applied to participate</w:t>
      </w:r>
      <w:r w:rsidRPr="00F03AFA">
        <w:rPr>
          <w:lang w:val="en-US"/>
        </w:rPr>
        <w:t>] [</w:t>
      </w:r>
      <w:r w:rsidRPr="00F03AFA">
        <w:rPr>
          <w:shd w:val="clear" w:color="auto" w:fill="BFBFBF"/>
          <w:lang w:val="en-US"/>
        </w:rPr>
        <w:t>submitted a tender</w:t>
      </w:r>
      <w:r w:rsidRPr="00F03AFA">
        <w:rPr>
          <w:lang w:val="en-US"/>
        </w:rPr>
        <w:t xml:space="preserve">] for this contract, including persons or members of a consortium, or the subcontractors proposed. </w:t>
      </w:r>
    </w:p>
    <w:p w14:paraId="7359E13D" w14:textId="77777777" w:rsidR="00F03AFA" w:rsidRPr="00F03AFA" w:rsidRDefault="00F03AFA" w:rsidP="00F03AFA">
      <w:pPr>
        <w:spacing w:after="272"/>
        <w:ind w:left="312"/>
        <w:rPr>
          <w:lang w:val="en-US"/>
        </w:rPr>
      </w:pPr>
      <w:r w:rsidRPr="00F03AFA">
        <w:rPr>
          <w:lang w:val="en-US"/>
        </w:rPr>
        <w:t xml:space="preserve">I confirm that if I discover during the evaluation that such a conflict exists or might exist, I shall declare it immediately to the chairperson of the evaluation committee. In the case that such conflict is confirmed by the chairperson, I agree to cease from participating in the evaluation committee. </w:t>
      </w:r>
    </w:p>
    <w:p w14:paraId="5A22CCD5" w14:textId="77777777" w:rsidR="00F03AFA" w:rsidRPr="00F03AFA" w:rsidRDefault="00F03AFA" w:rsidP="00F03AFA">
      <w:pPr>
        <w:spacing w:after="250"/>
        <w:ind w:left="312"/>
        <w:rPr>
          <w:lang w:val="en-US"/>
        </w:rPr>
      </w:pPr>
      <w:r w:rsidRPr="00F03AFA">
        <w:rPr>
          <w:lang w:val="en-US"/>
        </w:rPr>
        <w:t>I confirm that I have familiarised myself with the information available to date concerning this [</w:t>
      </w:r>
      <w:r w:rsidRPr="00F03AFA">
        <w:rPr>
          <w:shd w:val="clear" w:color="auto" w:fill="BFBFBF"/>
          <w:lang w:val="en-US"/>
        </w:rPr>
        <w:t>tender procedure</w:t>
      </w:r>
      <w:r w:rsidRPr="00F03AFA">
        <w:rPr>
          <w:lang w:val="en-US"/>
        </w:rPr>
        <w:t>][</w:t>
      </w:r>
      <w:r w:rsidRPr="00F03AFA">
        <w:rPr>
          <w:shd w:val="clear" w:color="auto" w:fill="BFBFBF"/>
          <w:lang w:val="en-US"/>
        </w:rPr>
        <w:t>call for proposals</w:t>
      </w:r>
      <w:r w:rsidRPr="00F03AFA">
        <w:rPr>
          <w:lang w:val="en-US"/>
        </w:rPr>
        <w:t xml:space="preserve">], including the provisions of the Practical Guide relating to the evaluation process.  </w:t>
      </w:r>
    </w:p>
    <w:p w14:paraId="0418E1F9" w14:textId="77777777" w:rsidR="00F03AFA" w:rsidRPr="00F03AFA" w:rsidRDefault="00F03AFA" w:rsidP="00F03AFA">
      <w:pPr>
        <w:spacing w:after="257"/>
        <w:ind w:left="312"/>
        <w:rPr>
          <w:lang w:val="en-US"/>
        </w:rPr>
      </w:pPr>
      <w:r w:rsidRPr="00F03AFA">
        <w:rPr>
          <w:lang w:val="en-US"/>
        </w:rPr>
        <w:t>I shall execute my responsibilities impartially and objectively. I further declare that, to the best of my knowledge, I am not in a situation that could cast doubt on my ability to evaluate the [</w:t>
      </w:r>
      <w:r w:rsidRPr="00F03AFA">
        <w:rPr>
          <w:shd w:val="clear" w:color="auto" w:fill="BFBFBF"/>
          <w:lang w:val="en-US"/>
        </w:rPr>
        <w:t>tender(s)</w:t>
      </w:r>
      <w:r w:rsidRPr="00F03AFA">
        <w:rPr>
          <w:lang w:val="en-US"/>
        </w:rPr>
        <w:t>][</w:t>
      </w:r>
      <w:r w:rsidRPr="00F03AFA">
        <w:rPr>
          <w:shd w:val="clear" w:color="auto" w:fill="BFBFBF"/>
          <w:lang w:val="en-US"/>
        </w:rPr>
        <w:t>application(s)</w:t>
      </w:r>
      <w:r w:rsidRPr="00F03AFA">
        <w:rPr>
          <w:lang w:val="en-US"/>
        </w:rPr>
        <w:t xml:space="preserve">]. </w:t>
      </w:r>
    </w:p>
    <w:p w14:paraId="49A1B1B9" w14:textId="77777777" w:rsidR="00F03AFA" w:rsidRPr="00F03AFA" w:rsidRDefault="00F03AFA" w:rsidP="00F03AFA">
      <w:pPr>
        <w:spacing w:after="257"/>
        <w:ind w:left="312"/>
        <w:rPr>
          <w:lang w:val="en-US"/>
        </w:rPr>
      </w:pPr>
      <w:r w:rsidRPr="00F03AFA">
        <w:rPr>
          <w:lang w:val="en-US"/>
        </w:rPr>
        <w:t xml:space="preserve">I shall maintain the strictest confidentiality in respect of all information acquired as a result of my involvement in the evaluation process of the above-mentioned call, as well as any information relating specifically to the object of this call. </w:t>
      </w:r>
    </w:p>
    <w:p w14:paraId="5B2BDCBF" w14:textId="77777777" w:rsidR="00F03AFA" w:rsidRPr="00F03AFA" w:rsidRDefault="00F03AFA" w:rsidP="00F03AFA">
      <w:pPr>
        <w:spacing w:after="257"/>
        <w:ind w:left="312"/>
        <w:rPr>
          <w:lang w:val="en-US"/>
        </w:rPr>
      </w:pPr>
      <w:r w:rsidRPr="00F03AFA">
        <w:rPr>
          <w:lang w:val="en-US"/>
        </w:rPr>
        <w:t xml:space="preserve">I undertake neither to disclose such information to any person who is not already authorized to have access to such information, nor to discuss it with any person in any public place or where others could overhear it.  </w:t>
      </w:r>
    </w:p>
    <w:p w14:paraId="3CC083B9" w14:textId="77777777" w:rsidR="00F03AFA" w:rsidRDefault="00F03AFA" w:rsidP="00F03AFA">
      <w:pPr>
        <w:spacing w:after="257"/>
        <w:ind w:left="312"/>
      </w:pPr>
      <w:r>
        <w:rPr>
          <w:noProof/>
          <w:lang w:val="en-US"/>
        </w:rPr>
        <mc:AlternateContent>
          <mc:Choice Requires="wpg">
            <w:drawing>
              <wp:inline distT="0" distB="0" distL="0" distR="0" wp14:anchorId="3A260842" wp14:editId="6017B03B">
                <wp:extent cx="5706745" cy="18415"/>
                <wp:effectExtent l="0" t="0" r="0" b="63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6745" cy="18415"/>
                          <a:chOff x="0" y="0"/>
                          <a:chExt cx="57067" cy="182"/>
                        </a:xfrm>
                      </wpg:grpSpPr>
                      <wps:wsp>
                        <wps:cNvPr id="4" name="Shape 68559"/>
                        <wps:cNvSpPr>
                          <a:spLocks/>
                        </wps:cNvSpPr>
                        <wps:spPr bwMode="auto">
                          <a:xfrm>
                            <a:off x="0" y="0"/>
                            <a:ext cx="57067" cy="182"/>
                          </a:xfrm>
                          <a:custGeom>
                            <a:avLst/>
                            <a:gdLst>
                              <a:gd name="T0" fmla="*/ 0 w 5706746"/>
                              <a:gd name="T1" fmla="*/ 0 h 18288"/>
                              <a:gd name="T2" fmla="*/ 5706746 w 5706746"/>
                              <a:gd name="T3" fmla="*/ 0 h 18288"/>
                              <a:gd name="T4" fmla="*/ 5706746 w 5706746"/>
                              <a:gd name="T5" fmla="*/ 18288 h 18288"/>
                              <a:gd name="T6" fmla="*/ 0 w 5706746"/>
                              <a:gd name="T7" fmla="*/ 18288 h 18288"/>
                              <a:gd name="T8" fmla="*/ 0 w 5706746"/>
                              <a:gd name="T9" fmla="*/ 0 h 18288"/>
                              <a:gd name="T10" fmla="*/ 0 w 5706746"/>
                              <a:gd name="T11" fmla="*/ 0 h 18288"/>
                              <a:gd name="T12" fmla="*/ 5706746 w 5706746"/>
                              <a:gd name="T13" fmla="*/ 18288 h 18288"/>
                            </a:gdLst>
                            <a:ahLst/>
                            <a:cxnLst>
                              <a:cxn ang="0">
                                <a:pos x="T0" y="T1"/>
                              </a:cxn>
                              <a:cxn ang="0">
                                <a:pos x="T2" y="T3"/>
                              </a:cxn>
                              <a:cxn ang="0">
                                <a:pos x="T4" y="T5"/>
                              </a:cxn>
                              <a:cxn ang="0">
                                <a:pos x="T6" y="T7"/>
                              </a:cxn>
                              <a:cxn ang="0">
                                <a:pos x="T8" y="T9"/>
                              </a:cxn>
                            </a:cxnLst>
                            <a:rect l="T10" t="T11" r="T12" b="T13"/>
                            <a:pathLst>
                              <a:path w="5706746" h="18288">
                                <a:moveTo>
                                  <a:pt x="0" y="0"/>
                                </a:moveTo>
                                <a:lnTo>
                                  <a:pt x="5706746" y="0"/>
                                </a:lnTo>
                                <a:lnTo>
                                  <a:pt x="5706746"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F362D41" id="Group 2" o:spid="_x0000_s1026" style="width:449.35pt;height:1.45pt;mso-position-horizontal-relative:char;mso-position-vertical-relative:line" coordsize="5706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iNdQgMAAGIJAAAOAAAAZHJzL2Uyb0RvYy54bWykVltv0zAUfkfiP1h+RGJJut4WLZ3Qxiak&#10;AZNWfoDrOBeRxMZ2m45fzznOZWlHS9n6kNo5nz+f+8nl1bYsyEZok8sqosGZT4mouIzzKo3oj+Xt&#10;xzklxrIqZoWsRESfhKFXi/fvLmsVipHMZBELTYCkMmGtIppZq0LPMzwTJTNnUokKhInUJbOw1akX&#10;a1YDe1l4I9+ferXUsdKSC2Pg7U0jpAvHnySC2+9JYoQlRURBN+ue2j1X+PQWlyxMNVNZzls12Cu0&#10;KFlewaU91Q2zjKx1/oKqzLmWRib2jMvSk0mSc+FsAGsCf8+aOy3XytmShnWqejeBa/f89Gpa/m1z&#10;p9WjetCN9rC8l/ynAb94tUrDoRz3aQMmq/qrjCGebG2lM3yb6BIpwCSydf596v0rtpZweDmZ+dPZ&#10;eEIJB1kwHweTxv88gyC9OMWzz8Nz3akRnvFY2FzolGyVwqBDFplnR5m3OeoxY0o4/xt0xIMmeRzR&#10;MSUVK8F2JybT+WRygTrh5YDqfGmGjhxIEGbA329w4d9dwUK+NvZOSBcHtrk3tsnuGFYuunGr+BIq&#10;ISkLSPQPHvFJTZrATNtq6GHBDiwjwXw0n++DRgNQy3OY8XwA9skBRnBwr90/GSGberDT7xDrdAA8&#10;YvNsADvKB42tv/gI38UO7IDFwakBOSkiwX+FJBjG5IXFUGhplz8s61KKb6s2p2BFGPZ633UBJQ3W&#10;MSYYlPgyaGsVUJiAB8CgLoLPTwJDciDYdQ5Q7jgzxBzBs5OYIaAIdrXcMTf/ra0apgnOkSWGCybJ&#10;MoBwwCxZosNhmizBla7iFLPoKjQZl6TuWh/ok2HnwzJCaSk3Yikdzu71P7j5WVpUQ1RXraium2CA&#10;7RDdv3J8Q2RzK+h3EN0E7VTc7s1AiqY69t58eDlsSUYWeXybFwUabHS6ui402TCczO7XRmkHVrjE&#10;qSQe63R3o6lpok3XXcn4CRqqls14h88RWGRS/6akhtEeUfNrzbSgpPhSwUi4CMZjjKDbjCezEWz0&#10;ULIaSljFgSqilkKi4/Lawg6OrJXO0wxuClwsK/kJZmGSY9OFqWTCRqt2A1PJrdwgh9XOl8Jw71DP&#10;n0aLPwAAAP//AwBQSwMEFAAGAAgAAAAhANLlxhLcAAAAAwEAAA8AAABkcnMvZG93bnJldi54bWxM&#10;j0FrwkAQhe9C/8Myhd50E0trTLMRkbYnKaiF0tuYHZNgdjZk1yT++257qZeBx3u89022Gk0jeupc&#10;bVlBPItAEBdW11wq+Dy8TRMQziNrbCyTgis5WOV3kwxTbQfeUb/3pQgl7FJUUHnfplK6oiKDbmZb&#10;4uCdbGfQB9mVUnc4hHLTyHkUPUuDNYeFClvaVFSc9xej4H3AYf0Yv/bb82lz/T48fXxtY1Lq4X5c&#10;v4DwNPr/MPziB3TIA9PRXlg70SgIj/i/G7xkmSxAHBXMlyDzTN6y5z8AAAD//wMAUEsBAi0AFAAG&#10;AAgAAAAhALaDOJL+AAAA4QEAABMAAAAAAAAAAAAAAAAAAAAAAFtDb250ZW50X1R5cGVzXS54bWxQ&#10;SwECLQAUAAYACAAAACEAOP0h/9YAAACUAQAACwAAAAAAAAAAAAAAAAAvAQAAX3JlbHMvLnJlbHNQ&#10;SwECLQAUAAYACAAAACEA8i4jXUIDAABiCQAADgAAAAAAAAAAAAAAAAAuAgAAZHJzL2Uyb0RvYy54&#10;bWxQSwECLQAUAAYACAAAACEA0uXGEtwAAAADAQAADwAAAAAAAAAAAAAAAACcBQAAZHJzL2Rvd25y&#10;ZXYueG1sUEsFBgAAAAAEAAQA8wAAAKUGAAAAAA==&#10;">
                <v:shape id="Shape 68559" o:spid="_x0000_s1027" style="position:absolute;width:57067;height:182;visibility:visible;mso-wrap-style:square;v-text-anchor:top" coordsize="570674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neLwgAAANoAAAAPAAAAZHJzL2Rvd25yZXYueG1sRI/disIw&#10;FITvF3yHcARvFk39RapRRBFE2AurD3Bojm2xOSlJ1LpPvxGEvRxm5htmuW5NLR7kfGVZwXCQgCDO&#10;ra64UHA57/tzED4ga6wtk4IXeVivOl9LTLV98okeWShEhLBPUUEZQpNK6fOSDPqBbYijd7XOYIjS&#10;FVI7fEa4qeUoSWbSYMVxocSGtiXlt+xuFPifafgdH67fmT5OLrv5yG03zinV67abBYhAbfgPf9oH&#10;rWAC7yvxBsjVHwAAAP//AwBQSwECLQAUAAYACAAAACEA2+H2y+4AAACFAQAAEwAAAAAAAAAAAAAA&#10;AAAAAAAAW0NvbnRlbnRfVHlwZXNdLnhtbFBLAQItABQABgAIAAAAIQBa9CxbvwAAABUBAAALAAAA&#10;AAAAAAAAAAAAAB8BAABfcmVscy8ucmVsc1BLAQItABQABgAIAAAAIQA9mneLwgAAANoAAAAPAAAA&#10;AAAAAAAAAAAAAAcCAABkcnMvZG93bnJldi54bWxQSwUGAAAAAAMAAwC3AAAA9gIAAAAA&#10;" path="m,l5706746,r,18288l,18288,,e" fillcolor="black" stroked="f" strokeweight="0">
                  <v:stroke miterlimit="83231f" joinstyle="miter"/>
                  <v:path arrowok="t" o:connecttype="custom" o:connectlocs="0,0;57067,0;57067,182;0,182;0,0" o:connectangles="0,0,0,0,0" textboxrect="0,0,5706746,18288"/>
                </v:shape>
                <w10:anchorlock/>
              </v:group>
            </w:pict>
          </mc:Fallback>
        </mc:AlternateContent>
      </w:r>
    </w:p>
    <w:p w14:paraId="408A1F1B" w14:textId="77777777" w:rsidR="00F03AFA" w:rsidRPr="00F03AFA" w:rsidRDefault="00F03AFA" w:rsidP="00F03AFA">
      <w:pPr>
        <w:ind w:left="312"/>
        <w:rPr>
          <w:lang w:val="en-US"/>
        </w:rPr>
      </w:pPr>
      <w:r w:rsidRPr="00F03AFA">
        <w:rPr>
          <w:lang w:val="en-US"/>
        </w:rPr>
        <w:t xml:space="preserve">(Name in Block letters, Date, Signature) </w:t>
      </w:r>
    </w:p>
    <w:p w14:paraId="0DD832EB" w14:textId="77777777" w:rsidR="00F03AFA" w:rsidRPr="00F03AFA" w:rsidRDefault="00F03AFA" w:rsidP="00F03AFA">
      <w:pPr>
        <w:ind w:left="312"/>
        <w:rPr>
          <w:lang w:val="en-US"/>
        </w:rPr>
      </w:pPr>
    </w:p>
    <w:p w14:paraId="39599C46" w14:textId="3B2B2A26" w:rsidR="00807967" w:rsidRPr="00F03AFA" w:rsidRDefault="00807967" w:rsidP="00F03AFA">
      <w:pPr>
        <w:pStyle w:val="Heading1"/>
        <w:numPr>
          <w:ilvl w:val="0"/>
          <w:numId w:val="0"/>
        </w:numPr>
        <w:tabs>
          <w:tab w:val="left" w:pos="720"/>
        </w:tabs>
        <w:rPr>
          <w:rFonts w:ascii="Arial Narrow" w:hAnsi="Arial Narrow" w:cs="Arial"/>
          <w:bCs w:val="0"/>
          <w:sz w:val="18"/>
          <w:szCs w:val="20"/>
          <w:lang w:val="en-US"/>
        </w:rPr>
      </w:pPr>
    </w:p>
    <w:sectPr w:rsidR="00807967" w:rsidRPr="00F03AFA" w:rsidSect="00106C76">
      <w:headerReference w:type="default" r:id="rId56"/>
      <w:footerReference w:type="default" r:id="rId57"/>
      <w:pgSz w:w="11906" w:h="16838"/>
      <w:pgMar w:top="105" w:right="1736" w:bottom="964" w:left="96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7DF52" w14:textId="77777777" w:rsidR="00252ECE" w:rsidRDefault="00252ECE" w:rsidP="003B6C96">
      <w:pPr>
        <w:spacing w:after="0" w:line="240" w:lineRule="auto"/>
      </w:pPr>
      <w:r>
        <w:separator/>
      </w:r>
    </w:p>
  </w:endnote>
  <w:endnote w:type="continuationSeparator" w:id="0">
    <w:p w14:paraId="4AA3A979" w14:textId="77777777" w:rsidR="00252ECE" w:rsidRDefault="00252ECE" w:rsidP="003B6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89E2" w14:textId="44DA6161" w:rsidR="00771760" w:rsidRPr="00115602" w:rsidRDefault="00771760" w:rsidP="0066709E">
    <w:pPr>
      <w:pStyle w:val="Footer"/>
      <w:pBdr>
        <w:top w:val="single" w:sz="4" w:space="1" w:color="auto"/>
      </w:pBdr>
      <w:tabs>
        <w:tab w:val="clear" w:pos="4536"/>
        <w:tab w:val="clear" w:pos="9072"/>
        <w:tab w:val="right" w:pos="10375"/>
      </w:tabs>
      <w:spacing w:after="60" w:line="240" w:lineRule="auto"/>
      <w:jc w:val="center"/>
      <w:rPr>
        <w:rFonts w:ascii="Times New Roman" w:hAnsi="Times New Roman"/>
        <w:b/>
        <w:sz w:val="18"/>
        <w:szCs w:val="18"/>
        <w:lang w:val="en-US" w:eastAsia="de-DE"/>
      </w:rPr>
    </w:pPr>
    <w:r>
      <w:rPr>
        <w:rFonts w:ascii="Times New Roman" w:hAnsi="Times New Roman"/>
        <w:b/>
        <w:sz w:val="18"/>
        <w:szCs w:val="18"/>
        <w:lang w:val="en-US" w:eastAsia="de-DE"/>
      </w:rPr>
      <w:t xml:space="preserve">Doaba Foundation </w:t>
    </w:r>
    <w:r w:rsidRPr="00115602">
      <w:rPr>
        <w:rFonts w:ascii="Times New Roman" w:hAnsi="Times New Roman"/>
        <w:b/>
        <w:sz w:val="18"/>
        <w:szCs w:val="18"/>
        <w:lang w:val="en-US" w:eastAsia="de-DE"/>
      </w:rPr>
      <w:t xml:space="preserve"> Office</w:t>
    </w:r>
    <w:r>
      <w:rPr>
        <w:rFonts w:ascii="Times New Roman" w:hAnsi="Times New Roman"/>
        <w:b/>
        <w:sz w:val="18"/>
        <w:szCs w:val="18"/>
        <w:lang w:val="en-US" w:eastAsia="de-DE"/>
      </w:rPr>
      <w:t xml:space="preserve"> Multan </w:t>
    </w:r>
    <w:r w:rsidRPr="00115602">
      <w:rPr>
        <w:rFonts w:ascii="Times New Roman" w:hAnsi="Times New Roman"/>
        <w:b/>
        <w:sz w:val="18"/>
        <w:szCs w:val="18"/>
        <w:lang w:val="en-US" w:eastAsia="de-DE"/>
      </w:rPr>
      <w:t>,</w:t>
    </w:r>
    <w:r>
      <w:rPr>
        <w:rFonts w:ascii="Times New Roman" w:hAnsi="Times New Roman"/>
        <w:b/>
        <w:sz w:val="18"/>
        <w:szCs w:val="18"/>
        <w:lang w:val="en-US" w:eastAsia="de-DE"/>
      </w:rPr>
      <w:t xml:space="preserve"> House # 9 </w:t>
    </w:r>
    <w:r w:rsidRPr="00115602">
      <w:rPr>
        <w:rFonts w:ascii="Times New Roman" w:hAnsi="Times New Roman"/>
        <w:b/>
        <w:sz w:val="18"/>
        <w:szCs w:val="18"/>
        <w:lang w:val="en-US" w:eastAsia="de-DE"/>
      </w:rPr>
      <w:t xml:space="preserve"> </w:t>
    </w:r>
    <w:r>
      <w:rPr>
        <w:rFonts w:ascii="Times New Roman" w:hAnsi="Times New Roman"/>
        <w:b/>
        <w:sz w:val="18"/>
        <w:szCs w:val="18"/>
        <w:lang w:val="en-US" w:eastAsia="de-DE"/>
      </w:rPr>
      <w:t xml:space="preserve">Kotla Sadat near B Block DHA </w:t>
    </w:r>
    <w:r w:rsidRPr="00115602">
      <w:rPr>
        <w:rFonts w:ascii="Times New Roman" w:hAnsi="Times New Roman"/>
        <w:b/>
        <w:sz w:val="18"/>
        <w:szCs w:val="18"/>
        <w:lang w:val="en-US" w:eastAsia="de-DE"/>
      </w:rPr>
      <w:t>, Pakistan,</w:t>
    </w:r>
  </w:p>
  <w:p w14:paraId="48BD8C87" w14:textId="14A5B508" w:rsidR="00771760" w:rsidRDefault="00771760" w:rsidP="00E0361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A3B61">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3B61">
      <w:rPr>
        <w:b/>
        <w:bCs/>
        <w:noProof/>
      </w:rPr>
      <w:t>15</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4D42D" w14:textId="77777777" w:rsidR="00252ECE" w:rsidRDefault="00252ECE" w:rsidP="003B6C96">
      <w:pPr>
        <w:spacing w:after="0" w:line="240" w:lineRule="auto"/>
      </w:pPr>
      <w:r>
        <w:separator/>
      </w:r>
    </w:p>
  </w:footnote>
  <w:footnote w:type="continuationSeparator" w:id="0">
    <w:p w14:paraId="2DEEF7C2" w14:textId="77777777" w:rsidR="00252ECE" w:rsidRDefault="00252ECE" w:rsidP="003B6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38634" w14:textId="48EDF44E" w:rsidR="00771760" w:rsidRDefault="00771760" w:rsidP="00F36BB6">
    <w:pPr>
      <w:tabs>
        <w:tab w:val="left" w:pos="630"/>
        <w:tab w:val="right" w:pos="10375"/>
      </w:tabs>
      <w:autoSpaceDE w:val="0"/>
      <w:autoSpaceDN w:val="0"/>
      <w:adjustRightInd w:val="0"/>
      <w:spacing w:after="0" w:line="240" w:lineRule="auto"/>
      <w:rPr>
        <w:rFonts w:ascii="Times New Roman" w:hAnsi="Times New Roman"/>
        <w:b/>
        <w:bCs/>
        <w:color w:val="000000"/>
        <w:sz w:val="28"/>
        <w:szCs w:val="28"/>
        <w:lang w:val="en-US"/>
      </w:rPr>
    </w:pPr>
    <w:r>
      <w:rPr>
        <w:rFonts w:ascii="Times New Roman" w:hAnsi="Times New Roman"/>
        <w:b/>
        <w:bCs/>
        <w:color w:val="000000"/>
        <w:sz w:val="28"/>
        <w:szCs w:val="28"/>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CAA"/>
    <w:multiLevelType w:val="hybridMultilevel"/>
    <w:tmpl w:val="A41A014E"/>
    <w:lvl w:ilvl="0" w:tplc="04090001">
      <w:start w:val="1"/>
      <w:numFmt w:val="bullet"/>
      <w:lvlText w:val=""/>
      <w:lvlJc w:val="left"/>
      <w:pPr>
        <w:ind w:left="2148" w:hanging="360"/>
      </w:pPr>
      <w:rPr>
        <w:rFonts w:ascii="Symbol" w:hAnsi="Symbol"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1" w15:restartNumberingAfterBreak="0">
    <w:nsid w:val="0B2542E8"/>
    <w:multiLevelType w:val="hybridMultilevel"/>
    <w:tmpl w:val="25DE00F8"/>
    <w:lvl w:ilvl="0" w:tplc="721C2B00">
      <w:start w:val="6"/>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AEE588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806317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30007E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524B6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D68A84">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82C12C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EAE58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CA8F6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143660C"/>
    <w:multiLevelType w:val="hybridMultilevel"/>
    <w:tmpl w:val="54F6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F7716"/>
    <w:multiLevelType w:val="hybridMultilevel"/>
    <w:tmpl w:val="8CBC7C48"/>
    <w:lvl w:ilvl="0" w:tplc="67988AC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6C96BE">
      <w:start w:val="1"/>
      <w:numFmt w:val="bullet"/>
      <w:lvlText w:val="o"/>
      <w:lvlJc w:val="left"/>
      <w:pPr>
        <w:ind w:left="7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9CCCDE">
      <w:start w:val="1"/>
      <w:numFmt w:val="bullet"/>
      <w:lvlRestart w:val="0"/>
      <w:lvlText w:val="•"/>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ADA467C">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22FC36">
      <w:start w:val="1"/>
      <w:numFmt w:val="bullet"/>
      <w:lvlText w:val="o"/>
      <w:lvlJc w:val="left"/>
      <w:pPr>
        <w:ind w:left="2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47489EA">
      <w:start w:val="1"/>
      <w:numFmt w:val="bullet"/>
      <w:lvlText w:val="▪"/>
      <w:lvlJc w:val="left"/>
      <w:pPr>
        <w:ind w:left="3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A2DCBC">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86D19A">
      <w:start w:val="1"/>
      <w:numFmt w:val="bullet"/>
      <w:lvlText w:val="o"/>
      <w:lvlJc w:val="left"/>
      <w:pPr>
        <w:ind w:left="46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24444AC">
      <w:start w:val="1"/>
      <w:numFmt w:val="bullet"/>
      <w:lvlText w:val="▪"/>
      <w:lvlJc w:val="left"/>
      <w:pPr>
        <w:ind w:left="5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CC967C6"/>
    <w:multiLevelType w:val="multilevel"/>
    <w:tmpl w:val="BA12D97A"/>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lang w:val="en-G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D0D0C0B"/>
    <w:multiLevelType w:val="multilevel"/>
    <w:tmpl w:val="82487524"/>
    <w:lvl w:ilvl="0">
      <w:start w:val="12"/>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8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0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2F361E7"/>
    <w:multiLevelType w:val="hybridMultilevel"/>
    <w:tmpl w:val="69F663EE"/>
    <w:lvl w:ilvl="0" w:tplc="FC5CDDD8">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4CADDC">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3543B4C">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22E454">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2CF13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56610A">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27C2A7A">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5CD29E">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80E198">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CC050BC"/>
    <w:multiLevelType w:val="multilevel"/>
    <w:tmpl w:val="8FA66E2A"/>
    <w:lvl w:ilvl="0">
      <w:start w:val="15"/>
      <w:numFmt w:val="decimal"/>
      <w:lvlText w:val="%1."/>
      <w:lvlJc w:val="left"/>
      <w:pPr>
        <w:ind w:left="360" w:firstLine="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62"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lang w:val="de-DE"/>
      </w:rPr>
    </w:lvl>
    <w:lvl w:ilvl="2">
      <w:start w:val="1"/>
      <w:numFmt w:val="lowerRoman"/>
      <w:lvlText w:val="%3"/>
      <w:lvlJc w:val="left"/>
      <w:pPr>
        <w:ind w:left="108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DE12114"/>
    <w:multiLevelType w:val="hybridMultilevel"/>
    <w:tmpl w:val="6F629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B3342B"/>
    <w:multiLevelType w:val="hybridMultilevel"/>
    <w:tmpl w:val="3D44A640"/>
    <w:lvl w:ilvl="0" w:tplc="8870A9DC">
      <w:start w:val="1"/>
      <w:numFmt w:val="bullet"/>
      <w:lvlText w:val="•"/>
      <w:lvlJc w:val="left"/>
      <w:pPr>
        <w:ind w:left="103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EBBC1D42">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DC32F2C0">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59580E10">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D54A558">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A8E86DE0">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C1CEA176">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C41C14DE">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D7706DB2">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0" w15:restartNumberingAfterBreak="0">
    <w:nsid w:val="4E4F60A3"/>
    <w:multiLevelType w:val="multilevel"/>
    <w:tmpl w:val="04070025"/>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E7054B5"/>
    <w:multiLevelType w:val="hybridMultilevel"/>
    <w:tmpl w:val="B1F216B6"/>
    <w:lvl w:ilvl="0" w:tplc="972CDF6A">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82615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EE24C4">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AECE2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EE8BEE">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C0BEB2">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B4F9A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5C7A66">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3EB636">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2444101"/>
    <w:multiLevelType w:val="hybridMultilevel"/>
    <w:tmpl w:val="0CFC960C"/>
    <w:lvl w:ilvl="0" w:tplc="E64689E0">
      <w:start w:val="1"/>
      <w:numFmt w:val="decimal"/>
      <w:lvlText w:val="%1."/>
      <w:lvlJc w:val="left"/>
      <w:pPr>
        <w:ind w:left="72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AE6D8D4">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0DA696E">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FA7E526E">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EF45218">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F05A6968">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2CF86E5E">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E4A6FA2">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16C01352">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58ED4F06"/>
    <w:multiLevelType w:val="hybridMultilevel"/>
    <w:tmpl w:val="A48E5E52"/>
    <w:lvl w:ilvl="0" w:tplc="F52082A2">
      <w:start w:val="1"/>
      <w:numFmt w:val="lowerLetter"/>
      <w:lvlText w:val="%1)"/>
      <w:lvlJc w:val="left"/>
      <w:pPr>
        <w:ind w:left="66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F2280D0">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2806D57E">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FAAA09EC">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96C820C">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6D42DFC6">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6E6699DC">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8503570">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83000B80">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596E110A"/>
    <w:multiLevelType w:val="hybridMultilevel"/>
    <w:tmpl w:val="71F2ABA4"/>
    <w:lvl w:ilvl="0" w:tplc="65F2576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BF762E6"/>
    <w:multiLevelType w:val="hybridMultilevel"/>
    <w:tmpl w:val="9A9011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60A73358"/>
    <w:multiLevelType w:val="hybridMultilevel"/>
    <w:tmpl w:val="E9E455F8"/>
    <w:lvl w:ilvl="0" w:tplc="387EAE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140D58"/>
    <w:multiLevelType w:val="hybridMultilevel"/>
    <w:tmpl w:val="5C744EDC"/>
    <w:lvl w:ilvl="0" w:tplc="B82C292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DAF1FA">
      <w:start w:val="1"/>
      <w:numFmt w:val="bullet"/>
      <w:lvlText w:val="o"/>
      <w:lvlJc w:val="left"/>
      <w:pPr>
        <w:ind w:left="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64F704">
      <w:start w:val="1"/>
      <w:numFmt w:val="bullet"/>
      <w:lvlRestart w:val="0"/>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8C9C46">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50C8C2">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C0106E">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F3A0088">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C6ECC0">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6E253C">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7033CDE"/>
    <w:multiLevelType w:val="hybridMultilevel"/>
    <w:tmpl w:val="A7BC8060"/>
    <w:lvl w:ilvl="0" w:tplc="78386BC4">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E08D9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E4761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5A50A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64B8A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40C13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F94442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387F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5D6EF7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859642F"/>
    <w:multiLevelType w:val="hybridMultilevel"/>
    <w:tmpl w:val="37F2A3C2"/>
    <w:lvl w:ilvl="0" w:tplc="B44654B4">
      <w:start w:val="4"/>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200F43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144E9C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C56524A">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2F4496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19AC30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70C88B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372F84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3CCE6B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F196702"/>
    <w:multiLevelType w:val="multilevel"/>
    <w:tmpl w:val="FE1C3666"/>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lang w:val="en-G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732D6046"/>
    <w:multiLevelType w:val="multilevel"/>
    <w:tmpl w:val="85102F90"/>
    <w:lvl w:ilvl="0">
      <w:start w:val="2"/>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3.%2"/>
      <w:lvlJc w:val="left"/>
      <w:pPr>
        <w:ind w:left="1411" w:hanging="360"/>
      </w:pPr>
      <w:rPr>
        <w:rFonts w:hint="default"/>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65A1948"/>
    <w:multiLevelType w:val="hybridMultilevel"/>
    <w:tmpl w:val="41B07F66"/>
    <w:lvl w:ilvl="0" w:tplc="5C242A7A">
      <w:start w:val="9"/>
      <w:numFmt w:val="decimal"/>
      <w:lvlText w:val="%1."/>
      <w:lvlJc w:val="left"/>
      <w:pPr>
        <w:ind w:left="360" w:firstLine="0"/>
      </w:pPr>
      <w:rPr>
        <w:rFonts w:ascii="Arial" w:eastAsia="Arial" w:hAnsi="Arial" w:cs="Arial" w:hint="default"/>
        <w:b/>
        <w:bCs/>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3A38EF"/>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7221859">
    <w:abstractNumId w:val="10"/>
  </w:num>
  <w:num w:numId="2" w16cid:durableId="1689410140">
    <w:abstractNumId w:val="14"/>
  </w:num>
  <w:num w:numId="3" w16cid:durableId="1020350903">
    <w:abstractNumId w:val="15"/>
  </w:num>
  <w:num w:numId="4" w16cid:durableId="635532498">
    <w:abstractNumId w:val="23"/>
  </w:num>
  <w:num w:numId="5" w16cid:durableId="621808008">
    <w:abstractNumId w:val="9"/>
  </w:num>
  <w:num w:numId="6" w16cid:durableId="12402913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10763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8707621">
    <w:abstractNumId w:val="17"/>
  </w:num>
  <w:num w:numId="9" w16cid:durableId="374625739">
    <w:abstractNumId w:val="21"/>
  </w:num>
  <w:num w:numId="10" w16cid:durableId="696009805">
    <w:abstractNumId w:val="19"/>
  </w:num>
  <w:num w:numId="11" w16cid:durableId="1985573705">
    <w:abstractNumId w:val="1"/>
  </w:num>
  <w:num w:numId="12" w16cid:durableId="1160462519">
    <w:abstractNumId w:val="18"/>
  </w:num>
  <w:num w:numId="13" w16cid:durableId="1433354139">
    <w:abstractNumId w:val="5"/>
  </w:num>
  <w:num w:numId="14" w16cid:durableId="1258830750">
    <w:abstractNumId w:val="7"/>
  </w:num>
  <w:num w:numId="15" w16cid:durableId="520318056">
    <w:abstractNumId w:val="3"/>
  </w:num>
  <w:num w:numId="16" w16cid:durableId="359942663">
    <w:abstractNumId w:val="2"/>
  </w:num>
  <w:num w:numId="17" w16cid:durableId="244846889">
    <w:abstractNumId w:val="0"/>
  </w:num>
  <w:num w:numId="18" w16cid:durableId="1464617702">
    <w:abstractNumId w:val="8"/>
  </w:num>
  <w:num w:numId="19" w16cid:durableId="1973244126">
    <w:abstractNumId w:val="22"/>
  </w:num>
  <w:num w:numId="20" w16cid:durableId="1310985306">
    <w:abstractNumId w:val="16"/>
  </w:num>
  <w:num w:numId="21" w16cid:durableId="966550269">
    <w:abstractNumId w:val="6"/>
  </w:num>
  <w:num w:numId="22" w16cid:durableId="1731726254">
    <w:abstractNumId w:val="11"/>
  </w:num>
  <w:num w:numId="23" w16cid:durableId="1133593664">
    <w:abstractNumId w:val="4"/>
  </w:num>
  <w:num w:numId="24" w16cid:durableId="193276250">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14FF"/>
    <w:rsid w:val="0000164A"/>
    <w:rsid w:val="000026DD"/>
    <w:rsid w:val="00004688"/>
    <w:rsid w:val="00005A29"/>
    <w:rsid w:val="00011963"/>
    <w:rsid w:val="00011D6A"/>
    <w:rsid w:val="00012F3D"/>
    <w:rsid w:val="00012F4F"/>
    <w:rsid w:val="0001577B"/>
    <w:rsid w:val="00016D35"/>
    <w:rsid w:val="0002218E"/>
    <w:rsid w:val="00022B37"/>
    <w:rsid w:val="00025DA7"/>
    <w:rsid w:val="00027AD2"/>
    <w:rsid w:val="00030255"/>
    <w:rsid w:val="00036A60"/>
    <w:rsid w:val="00041247"/>
    <w:rsid w:val="000429E5"/>
    <w:rsid w:val="00045507"/>
    <w:rsid w:val="00046C46"/>
    <w:rsid w:val="00051D2D"/>
    <w:rsid w:val="000547DB"/>
    <w:rsid w:val="0005527C"/>
    <w:rsid w:val="0006197A"/>
    <w:rsid w:val="00065F96"/>
    <w:rsid w:val="00066686"/>
    <w:rsid w:val="00067D1E"/>
    <w:rsid w:val="00071397"/>
    <w:rsid w:val="00071DE8"/>
    <w:rsid w:val="000721F0"/>
    <w:rsid w:val="0007284F"/>
    <w:rsid w:val="0007750A"/>
    <w:rsid w:val="00087259"/>
    <w:rsid w:val="000904BC"/>
    <w:rsid w:val="00094E1F"/>
    <w:rsid w:val="000953D6"/>
    <w:rsid w:val="000A19DC"/>
    <w:rsid w:val="000A4D22"/>
    <w:rsid w:val="000A6E86"/>
    <w:rsid w:val="000A7055"/>
    <w:rsid w:val="000B0D5C"/>
    <w:rsid w:val="000B230F"/>
    <w:rsid w:val="000B432B"/>
    <w:rsid w:val="000B5197"/>
    <w:rsid w:val="000B5F93"/>
    <w:rsid w:val="000C09A3"/>
    <w:rsid w:val="000C2361"/>
    <w:rsid w:val="000C63AC"/>
    <w:rsid w:val="000C7AF4"/>
    <w:rsid w:val="000D2479"/>
    <w:rsid w:val="000D26FC"/>
    <w:rsid w:val="000D5762"/>
    <w:rsid w:val="000D5FEA"/>
    <w:rsid w:val="000D754F"/>
    <w:rsid w:val="000E2C66"/>
    <w:rsid w:val="000E7A4E"/>
    <w:rsid w:val="000F3877"/>
    <w:rsid w:val="000F63D1"/>
    <w:rsid w:val="0010445D"/>
    <w:rsid w:val="00104873"/>
    <w:rsid w:val="0010492F"/>
    <w:rsid w:val="00106C76"/>
    <w:rsid w:val="001100C9"/>
    <w:rsid w:val="00113A3F"/>
    <w:rsid w:val="00113DBA"/>
    <w:rsid w:val="00113F43"/>
    <w:rsid w:val="00113F7A"/>
    <w:rsid w:val="00115602"/>
    <w:rsid w:val="0012140C"/>
    <w:rsid w:val="00121444"/>
    <w:rsid w:val="00125507"/>
    <w:rsid w:val="00130691"/>
    <w:rsid w:val="001308B3"/>
    <w:rsid w:val="001317F5"/>
    <w:rsid w:val="00132FF7"/>
    <w:rsid w:val="001376F6"/>
    <w:rsid w:val="00140431"/>
    <w:rsid w:val="00143756"/>
    <w:rsid w:val="00143789"/>
    <w:rsid w:val="001470CA"/>
    <w:rsid w:val="0015052E"/>
    <w:rsid w:val="00150B92"/>
    <w:rsid w:val="0015141C"/>
    <w:rsid w:val="001514F7"/>
    <w:rsid w:val="001520C2"/>
    <w:rsid w:val="001539FF"/>
    <w:rsid w:val="0015506F"/>
    <w:rsid w:val="00155665"/>
    <w:rsid w:val="0015593E"/>
    <w:rsid w:val="00155F7B"/>
    <w:rsid w:val="00163505"/>
    <w:rsid w:val="00163F4B"/>
    <w:rsid w:val="0016537D"/>
    <w:rsid w:val="001657C6"/>
    <w:rsid w:val="00166939"/>
    <w:rsid w:val="0017140C"/>
    <w:rsid w:val="00172292"/>
    <w:rsid w:val="00173AFA"/>
    <w:rsid w:val="001741E4"/>
    <w:rsid w:val="00174225"/>
    <w:rsid w:val="001761C5"/>
    <w:rsid w:val="00177E01"/>
    <w:rsid w:val="00180E37"/>
    <w:rsid w:val="001858C1"/>
    <w:rsid w:val="00186572"/>
    <w:rsid w:val="00192A17"/>
    <w:rsid w:val="0019493B"/>
    <w:rsid w:val="001959ED"/>
    <w:rsid w:val="00195BF7"/>
    <w:rsid w:val="001A3475"/>
    <w:rsid w:val="001B4C2E"/>
    <w:rsid w:val="001B56E5"/>
    <w:rsid w:val="001B687E"/>
    <w:rsid w:val="001B7C38"/>
    <w:rsid w:val="001B7F49"/>
    <w:rsid w:val="001C07EE"/>
    <w:rsid w:val="001C09FC"/>
    <w:rsid w:val="001C249D"/>
    <w:rsid w:val="001C2F28"/>
    <w:rsid w:val="001C3193"/>
    <w:rsid w:val="001C59A5"/>
    <w:rsid w:val="001D2451"/>
    <w:rsid w:val="001D3156"/>
    <w:rsid w:val="001D3594"/>
    <w:rsid w:val="001D4BDE"/>
    <w:rsid w:val="001D59D8"/>
    <w:rsid w:val="001D67BB"/>
    <w:rsid w:val="001E1BF0"/>
    <w:rsid w:val="001E2126"/>
    <w:rsid w:val="001E3450"/>
    <w:rsid w:val="001E4260"/>
    <w:rsid w:val="001E4F0D"/>
    <w:rsid w:val="001E5E3F"/>
    <w:rsid w:val="001F1165"/>
    <w:rsid w:val="001F186E"/>
    <w:rsid w:val="001F2916"/>
    <w:rsid w:val="001F31A3"/>
    <w:rsid w:val="001F71FB"/>
    <w:rsid w:val="00201C8F"/>
    <w:rsid w:val="002028B6"/>
    <w:rsid w:val="00202EC8"/>
    <w:rsid w:val="00205392"/>
    <w:rsid w:val="00205849"/>
    <w:rsid w:val="002072FF"/>
    <w:rsid w:val="00207F81"/>
    <w:rsid w:val="00210CAC"/>
    <w:rsid w:val="002115BC"/>
    <w:rsid w:val="00213DC0"/>
    <w:rsid w:val="002158FB"/>
    <w:rsid w:val="00216892"/>
    <w:rsid w:val="002218A4"/>
    <w:rsid w:val="00221BA5"/>
    <w:rsid w:val="00221F1A"/>
    <w:rsid w:val="00223B38"/>
    <w:rsid w:val="00223EC2"/>
    <w:rsid w:val="00225AD6"/>
    <w:rsid w:val="00226417"/>
    <w:rsid w:val="00230F3F"/>
    <w:rsid w:val="00232B66"/>
    <w:rsid w:val="002347D4"/>
    <w:rsid w:val="00247331"/>
    <w:rsid w:val="00250395"/>
    <w:rsid w:val="002514D0"/>
    <w:rsid w:val="00252ECE"/>
    <w:rsid w:val="00253AE9"/>
    <w:rsid w:val="0025431F"/>
    <w:rsid w:val="0025686E"/>
    <w:rsid w:val="0026004B"/>
    <w:rsid w:val="002608D0"/>
    <w:rsid w:val="00260940"/>
    <w:rsid w:val="00264285"/>
    <w:rsid w:val="0026486D"/>
    <w:rsid w:val="00266798"/>
    <w:rsid w:val="00266D7C"/>
    <w:rsid w:val="00271EAB"/>
    <w:rsid w:val="0027303C"/>
    <w:rsid w:val="0027605A"/>
    <w:rsid w:val="00280643"/>
    <w:rsid w:val="00283515"/>
    <w:rsid w:val="0028560E"/>
    <w:rsid w:val="00287155"/>
    <w:rsid w:val="00290320"/>
    <w:rsid w:val="0029612D"/>
    <w:rsid w:val="00296194"/>
    <w:rsid w:val="002A29D2"/>
    <w:rsid w:val="002A3B61"/>
    <w:rsid w:val="002A52EF"/>
    <w:rsid w:val="002A5D62"/>
    <w:rsid w:val="002A6FA5"/>
    <w:rsid w:val="002B04B4"/>
    <w:rsid w:val="002B3884"/>
    <w:rsid w:val="002B3B2A"/>
    <w:rsid w:val="002B4388"/>
    <w:rsid w:val="002B44EE"/>
    <w:rsid w:val="002B5487"/>
    <w:rsid w:val="002B5CE3"/>
    <w:rsid w:val="002B610B"/>
    <w:rsid w:val="002B63BA"/>
    <w:rsid w:val="002B7594"/>
    <w:rsid w:val="002C2125"/>
    <w:rsid w:val="002C4EDF"/>
    <w:rsid w:val="002C693D"/>
    <w:rsid w:val="002D04CD"/>
    <w:rsid w:val="002D1215"/>
    <w:rsid w:val="002D492A"/>
    <w:rsid w:val="002D58CB"/>
    <w:rsid w:val="002D794C"/>
    <w:rsid w:val="002E33BC"/>
    <w:rsid w:val="002E4709"/>
    <w:rsid w:val="002E6310"/>
    <w:rsid w:val="002E7222"/>
    <w:rsid w:val="002E76B5"/>
    <w:rsid w:val="002F10D0"/>
    <w:rsid w:val="002F50DC"/>
    <w:rsid w:val="0030040D"/>
    <w:rsid w:val="00302A03"/>
    <w:rsid w:val="00303FEC"/>
    <w:rsid w:val="00304696"/>
    <w:rsid w:val="00304BD9"/>
    <w:rsid w:val="00304E48"/>
    <w:rsid w:val="003056B9"/>
    <w:rsid w:val="00305E72"/>
    <w:rsid w:val="00306C98"/>
    <w:rsid w:val="00307A62"/>
    <w:rsid w:val="003111DD"/>
    <w:rsid w:val="00312845"/>
    <w:rsid w:val="003153B2"/>
    <w:rsid w:val="003163ED"/>
    <w:rsid w:val="00321D2C"/>
    <w:rsid w:val="0032204F"/>
    <w:rsid w:val="003255A9"/>
    <w:rsid w:val="003308D5"/>
    <w:rsid w:val="003309F8"/>
    <w:rsid w:val="00330BDC"/>
    <w:rsid w:val="00332754"/>
    <w:rsid w:val="00334FE4"/>
    <w:rsid w:val="003401CF"/>
    <w:rsid w:val="00340C42"/>
    <w:rsid w:val="0034248E"/>
    <w:rsid w:val="00342A27"/>
    <w:rsid w:val="003430A9"/>
    <w:rsid w:val="003437FB"/>
    <w:rsid w:val="00345BEB"/>
    <w:rsid w:val="003469B1"/>
    <w:rsid w:val="0035002E"/>
    <w:rsid w:val="003511B4"/>
    <w:rsid w:val="003572D0"/>
    <w:rsid w:val="003611AB"/>
    <w:rsid w:val="003614E6"/>
    <w:rsid w:val="00362A10"/>
    <w:rsid w:val="0036756E"/>
    <w:rsid w:val="003706D0"/>
    <w:rsid w:val="00375C84"/>
    <w:rsid w:val="00377F67"/>
    <w:rsid w:val="0038101A"/>
    <w:rsid w:val="003812DE"/>
    <w:rsid w:val="003824DD"/>
    <w:rsid w:val="0038472E"/>
    <w:rsid w:val="00384DBC"/>
    <w:rsid w:val="0038540A"/>
    <w:rsid w:val="00385B61"/>
    <w:rsid w:val="00386EDE"/>
    <w:rsid w:val="003923B8"/>
    <w:rsid w:val="00393A66"/>
    <w:rsid w:val="00393FC2"/>
    <w:rsid w:val="003940EC"/>
    <w:rsid w:val="00396AD7"/>
    <w:rsid w:val="00397017"/>
    <w:rsid w:val="003A1541"/>
    <w:rsid w:val="003A16C2"/>
    <w:rsid w:val="003A192C"/>
    <w:rsid w:val="003A4962"/>
    <w:rsid w:val="003A7EE7"/>
    <w:rsid w:val="003B6C96"/>
    <w:rsid w:val="003B6DFD"/>
    <w:rsid w:val="003C218F"/>
    <w:rsid w:val="003C219B"/>
    <w:rsid w:val="003C483F"/>
    <w:rsid w:val="003C4D58"/>
    <w:rsid w:val="003C55AC"/>
    <w:rsid w:val="003C62F5"/>
    <w:rsid w:val="003D269F"/>
    <w:rsid w:val="003E01D3"/>
    <w:rsid w:val="003E65C6"/>
    <w:rsid w:val="003F0160"/>
    <w:rsid w:val="003F7B42"/>
    <w:rsid w:val="00401479"/>
    <w:rsid w:val="00404BCC"/>
    <w:rsid w:val="004055DD"/>
    <w:rsid w:val="00407F5F"/>
    <w:rsid w:val="00410F7B"/>
    <w:rsid w:val="00412DDC"/>
    <w:rsid w:val="00413194"/>
    <w:rsid w:val="00413EA6"/>
    <w:rsid w:val="004149C5"/>
    <w:rsid w:val="0041554E"/>
    <w:rsid w:val="004165EB"/>
    <w:rsid w:val="00417FCB"/>
    <w:rsid w:val="0042034D"/>
    <w:rsid w:val="00420DE6"/>
    <w:rsid w:val="00422B55"/>
    <w:rsid w:val="00423CE5"/>
    <w:rsid w:val="00424025"/>
    <w:rsid w:val="00426A5B"/>
    <w:rsid w:val="00426AB7"/>
    <w:rsid w:val="004278FC"/>
    <w:rsid w:val="00430624"/>
    <w:rsid w:val="00434AB9"/>
    <w:rsid w:val="00435166"/>
    <w:rsid w:val="00435232"/>
    <w:rsid w:val="004354AA"/>
    <w:rsid w:val="0043792E"/>
    <w:rsid w:val="00442869"/>
    <w:rsid w:val="00443F9F"/>
    <w:rsid w:val="004441A0"/>
    <w:rsid w:val="004448D6"/>
    <w:rsid w:val="00444916"/>
    <w:rsid w:val="00444A07"/>
    <w:rsid w:val="0044671E"/>
    <w:rsid w:val="00450527"/>
    <w:rsid w:val="00451CDE"/>
    <w:rsid w:val="00454CBD"/>
    <w:rsid w:val="00456494"/>
    <w:rsid w:val="00456FE8"/>
    <w:rsid w:val="004571F0"/>
    <w:rsid w:val="00457A6B"/>
    <w:rsid w:val="00457C83"/>
    <w:rsid w:val="00461915"/>
    <w:rsid w:val="00462CC7"/>
    <w:rsid w:val="004654FE"/>
    <w:rsid w:val="00471864"/>
    <w:rsid w:val="004749D4"/>
    <w:rsid w:val="0047511A"/>
    <w:rsid w:val="004763CC"/>
    <w:rsid w:val="004765CA"/>
    <w:rsid w:val="00477456"/>
    <w:rsid w:val="00477946"/>
    <w:rsid w:val="00480BD1"/>
    <w:rsid w:val="004814FF"/>
    <w:rsid w:val="0048151B"/>
    <w:rsid w:val="00481E06"/>
    <w:rsid w:val="00482B98"/>
    <w:rsid w:val="00482BD6"/>
    <w:rsid w:val="004846FE"/>
    <w:rsid w:val="00485414"/>
    <w:rsid w:val="004857E8"/>
    <w:rsid w:val="0048595B"/>
    <w:rsid w:val="00486D34"/>
    <w:rsid w:val="00490F97"/>
    <w:rsid w:val="004913C7"/>
    <w:rsid w:val="0049498C"/>
    <w:rsid w:val="00494FD5"/>
    <w:rsid w:val="004A4138"/>
    <w:rsid w:val="004A48F6"/>
    <w:rsid w:val="004A4B03"/>
    <w:rsid w:val="004A57BB"/>
    <w:rsid w:val="004A5A83"/>
    <w:rsid w:val="004B21A1"/>
    <w:rsid w:val="004B547C"/>
    <w:rsid w:val="004C2433"/>
    <w:rsid w:val="004C4B07"/>
    <w:rsid w:val="004C4E5B"/>
    <w:rsid w:val="004C5BF0"/>
    <w:rsid w:val="004D1635"/>
    <w:rsid w:val="004D36F2"/>
    <w:rsid w:val="004D4076"/>
    <w:rsid w:val="004D4BEC"/>
    <w:rsid w:val="004D4C1E"/>
    <w:rsid w:val="004D4E95"/>
    <w:rsid w:val="004E0023"/>
    <w:rsid w:val="004E076F"/>
    <w:rsid w:val="004E0BD9"/>
    <w:rsid w:val="004E3EA5"/>
    <w:rsid w:val="004F0AE9"/>
    <w:rsid w:val="004F1C12"/>
    <w:rsid w:val="004F5A86"/>
    <w:rsid w:val="005014F8"/>
    <w:rsid w:val="00501744"/>
    <w:rsid w:val="00501C6F"/>
    <w:rsid w:val="005025C0"/>
    <w:rsid w:val="005034D8"/>
    <w:rsid w:val="0050591C"/>
    <w:rsid w:val="0050614E"/>
    <w:rsid w:val="005115A1"/>
    <w:rsid w:val="00513680"/>
    <w:rsid w:val="00513E59"/>
    <w:rsid w:val="00521BD0"/>
    <w:rsid w:val="0052221B"/>
    <w:rsid w:val="005249C3"/>
    <w:rsid w:val="0052554B"/>
    <w:rsid w:val="00525D46"/>
    <w:rsid w:val="0052612B"/>
    <w:rsid w:val="00532D3D"/>
    <w:rsid w:val="00532F3A"/>
    <w:rsid w:val="00536470"/>
    <w:rsid w:val="00537112"/>
    <w:rsid w:val="00543FFA"/>
    <w:rsid w:val="0054446C"/>
    <w:rsid w:val="00544DE4"/>
    <w:rsid w:val="005452C7"/>
    <w:rsid w:val="00550C5D"/>
    <w:rsid w:val="00550CF7"/>
    <w:rsid w:val="00551174"/>
    <w:rsid w:val="00551654"/>
    <w:rsid w:val="00552617"/>
    <w:rsid w:val="00552774"/>
    <w:rsid w:val="00553B38"/>
    <w:rsid w:val="005542B2"/>
    <w:rsid w:val="00554BC0"/>
    <w:rsid w:val="00557BEA"/>
    <w:rsid w:val="00560B4E"/>
    <w:rsid w:val="005656FC"/>
    <w:rsid w:val="005666FD"/>
    <w:rsid w:val="005708FB"/>
    <w:rsid w:val="0057133F"/>
    <w:rsid w:val="005715E8"/>
    <w:rsid w:val="00571E03"/>
    <w:rsid w:val="005726E3"/>
    <w:rsid w:val="00573EFC"/>
    <w:rsid w:val="00575024"/>
    <w:rsid w:val="00577D53"/>
    <w:rsid w:val="005806BC"/>
    <w:rsid w:val="00580A07"/>
    <w:rsid w:val="00582F64"/>
    <w:rsid w:val="005844C4"/>
    <w:rsid w:val="0059003F"/>
    <w:rsid w:val="00590057"/>
    <w:rsid w:val="00595E6E"/>
    <w:rsid w:val="00596C23"/>
    <w:rsid w:val="005A1CB0"/>
    <w:rsid w:val="005A4C7A"/>
    <w:rsid w:val="005A6220"/>
    <w:rsid w:val="005A6606"/>
    <w:rsid w:val="005A6A7A"/>
    <w:rsid w:val="005B08B9"/>
    <w:rsid w:val="005B196C"/>
    <w:rsid w:val="005B249B"/>
    <w:rsid w:val="005B2559"/>
    <w:rsid w:val="005B25A8"/>
    <w:rsid w:val="005B3DD7"/>
    <w:rsid w:val="005B4AD9"/>
    <w:rsid w:val="005B5B22"/>
    <w:rsid w:val="005B66E3"/>
    <w:rsid w:val="005B7E66"/>
    <w:rsid w:val="005C383F"/>
    <w:rsid w:val="005C3CFC"/>
    <w:rsid w:val="005C5E1E"/>
    <w:rsid w:val="005C6CB3"/>
    <w:rsid w:val="005D2211"/>
    <w:rsid w:val="005D5355"/>
    <w:rsid w:val="005D79F7"/>
    <w:rsid w:val="005D7D67"/>
    <w:rsid w:val="005E4D8F"/>
    <w:rsid w:val="005E64B2"/>
    <w:rsid w:val="005F0B6C"/>
    <w:rsid w:val="005F2378"/>
    <w:rsid w:val="005F4086"/>
    <w:rsid w:val="005F66CB"/>
    <w:rsid w:val="00600037"/>
    <w:rsid w:val="00600B34"/>
    <w:rsid w:val="00600C3C"/>
    <w:rsid w:val="0060400F"/>
    <w:rsid w:val="006053DA"/>
    <w:rsid w:val="00610F77"/>
    <w:rsid w:val="0061351B"/>
    <w:rsid w:val="00614701"/>
    <w:rsid w:val="00616A7A"/>
    <w:rsid w:val="006176EB"/>
    <w:rsid w:val="00623024"/>
    <w:rsid w:val="0062495A"/>
    <w:rsid w:val="0063138B"/>
    <w:rsid w:val="00633265"/>
    <w:rsid w:val="006351DF"/>
    <w:rsid w:val="00637B0B"/>
    <w:rsid w:val="00637FA5"/>
    <w:rsid w:val="006403D1"/>
    <w:rsid w:val="00640BAF"/>
    <w:rsid w:val="006457A4"/>
    <w:rsid w:val="00646712"/>
    <w:rsid w:val="00646F85"/>
    <w:rsid w:val="006502F6"/>
    <w:rsid w:val="00651F62"/>
    <w:rsid w:val="00653856"/>
    <w:rsid w:val="00653DCF"/>
    <w:rsid w:val="00654631"/>
    <w:rsid w:val="00654731"/>
    <w:rsid w:val="00655BF4"/>
    <w:rsid w:val="00662DCB"/>
    <w:rsid w:val="006641ED"/>
    <w:rsid w:val="00664E6B"/>
    <w:rsid w:val="006650AB"/>
    <w:rsid w:val="0066544F"/>
    <w:rsid w:val="006665FC"/>
    <w:rsid w:val="0066709E"/>
    <w:rsid w:val="006705F3"/>
    <w:rsid w:val="006715AA"/>
    <w:rsid w:val="00673006"/>
    <w:rsid w:val="006731D6"/>
    <w:rsid w:val="00673BBA"/>
    <w:rsid w:val="00677804"/>
    <w:rsid w:val="00683AEB"/>
    <w:rsid w:val="00684CAD"/>
    <w:rsid w:val="0068557E"/>
    <w:rsid w:val="00687BD3"/>
    <w:rsid w:val="00687D50"/>
    <w:rsid w:val="006924F8"/>
    <w:rsid w:val="00695991"/>
    <w:rsid w:val="0069792A"/>
    <w:rsid w:val="006A3411"/>
    <w:rsid w:val="006A639C"/>
    <w:rsid w:val="006A7955"/>
    <w:rsid w:val="006A7BA7"/>
    <w:rsid w:val="006B1670"/>
    <w:rsid w:val="006B2E8F"/>
    <w:rsid w:val="006B2ED2"/>
    <w:rsid w:val="006B30DF"/>
    <w:rsid w:val="006B3D09"/>
    <w:rsid w:val="006B4C54"/>
    <w:rsid w:val="006B6CA0"/>
    <w:rsid w:val="006B7E62"/>
    <w:rsid w:val="006C33AA"/>
    <w:rsid w:val="006C42F9"/>
    <w:rsid w:val="006C657F"/>
    <w:rsid w:val="006D34D3"/>
    <w:rsid w:val="006D4861"/>
    <w:rsid w:val="006D4D7B"/>
    <w:rsid w:val="006D5795"/>
    <w:rsid w:val="006D7B6A"/>
    <w:rsid w:val="006E2090"/>
    <w:rsid w:val="006E4DE9"/>
    <w:rsid w:val="006E589C"/>
    <w:rsid w:val="006E723E"/>
    <w:rsid w:val="006F3AFB"/>
    <w:rsid w:val="006F5E56"/>
    <w:rsid w:val="007006DD"/>
    <w:rsid w:val="00703683"/>
    <w:rsid w:val="00703CE5"/>
    <w:rsid w:val="0070456D"/>
    <w:rsid w:val="0070679C"/>
    <w:rsid w:val="00707848"/>
    <w:rsid w:val="0071166D"/>
    <w:rsid w:val="00712491"/>
    <w:rsid w:val="0071292B"/>
    <w:rsid w:val="00712ECC"/>
    <w:rsid w:val="0071360C"/>
    <w:rsid w:val="00715FB8"/>
    <w:rsid w:val="007225F4"/>
    <w:rsid w:val="0072280B"/>
    <w:rsid w:val="00723CC4"/>
    <w:rsid w:val="00723CE8"/>
    <w:rsid w:val="0072401A"/>
    <w:rsid w:val="0072737F"/>
    <w:rsid w:val="00727390"/>
    <w:rsid w:val="00731032"/>
    <w:rsid w:val="00732903"/>
    <w:rsid w:val="0073338A"/>
    <w:rsid w:val="00733FCD"/>
    <w:rsid w:val="00734588"/>
    <w:rsid w:val="00735A85"/>
    <w:rsid w:val="00736995"/>
    <w:rsid w:val="00737EC0"/>
    <w:rsid w:val="0074045F"/>
    <w:rsid w:val="007404D1"/>
    <w:rsid w:val="007407BF"/>
    <w:rsid w:val="007428C5"/>
    <w:rsid w:val="00744893"/>
    <w:rsid w:val="00745DA4"/>
    <w:rsid w:val="00751F68"/>
    <w:rsid w:val="00753650"/>
    <w:rsid w:val="0075389F"/>
    <w:rsid w:val="00753EAE"/>
    <w:rsid w:val="00754136"/>
    <w:rsid w:val="00757497"/>
    <w:rsid w:val="00757DE4"/>
    <w:rsid w:val="00764AC4"/>
    <w:rsid w:val="00765E34"/>
    <w:rsid w:val="00771760"/>
    <w:rsid w:val="00773958"/>
    <w:rsid w:val="007749E2"/>
    <w:rsid w:val="0077535B"/>
    <w:rsid w:val="00775EF0"/>
    <w:rsid w:val="00776A89"/>
    <w:rsid w:val="007830F8"/>
    <w:rsid w:val="007848BD"/>
    <w:rsid w:val="00784C20"/>
    <w:rsid w:val="00784DBC"/>
    <w:rsid w:val="007873C9"/>
    <w:rsid w:val="00791D58"/>
    <w:rsid w:val="00795781"/>
    <w:rsid w:val="00796607"/>
    <w:rsid w:val="007A191A"/>
    <w:rsid w:val="007A2DE3"/>
    <w:rsid w:val="007A4D88"/>
    <w:rsid w:val="007A5A3C"/>
    <w:rsid w:val="007A6D6B"/>
    <w:rsid w:val="007A79AF"/>
    <w:rsid w:val="007B01A2"/>
    <w:rsid w:val="007B4F9B"/>
    <w:rsid w:val="007B7937"/>
    <w:rsid w:val="007C065B"/>
    <w:rsid w:val="007C199C"/>
    <w:rsid w:val="007C1EC5"/>
    <w:rsid w:val="007C4865"/>
    <w:rsid w:val="007D3478"/>
    <w:rsid w:val="007D3B47"/>
    <w:rsid w:val="007D4890"/>
    <w:rsid w:val="007D4CDD"/>
    <w:rsid w:val="007D7083"/>
    <w:rsid w:val="007D7BD6"/>
    <w:rsid w:val="007E04E3"/>
    <w:rsid w:val="007E11C6"/>
    <w:rsid w:val="007E5D1B"/>
    <w:rsid w:val="007F0AFF"/>
    <w:rsid w:val="007F0C1C"/>
    <w:rsid w:val="007F5120"/>
    <w:rsid w:val="007F7B04"/>
    <w:rsid w:val="008016C6"/>
    <w:rsid w:val="00807837"/>
    <w:rsid w:val="00807967"/>
    <w:rsid w:val="008109B7"/>
    <w:rsid w:val="008118E7"/>
    <w:rsid w:val="00811DCE"/>
    <w:rsid w:val="0081785E"/>
    <w:rsid w:val="00823F79"/>
    <w:rsid w:val="00825B75"/>
    <w:rsid w:val="00825CE9"/>
    <w:rsid w:val="00830739"/>
    <w:rsid w:val="00832706"/>
    <w:rsid w:val="00832F14"/>
    <w:rsid w:val="00834480"/>
    <w:rsid w:val="008364FE"/>
    <w:rsid w:val="00837000"/>
    <w:rsid w:val="00841C6A"/>
    <w:rsid w:val="008438D7"/>
    <w:rsid w:val="00846BA0"/>
    <w:rsid w:val="00850959"/>
    <w:rsid w:val="0085148C"/>
    <w:rsid w:val="00853DE8"/>
    <w:rsid w:val="00856FD8"/>
    <w:rsid w:val="00857107"/>
    <w:rsid w:val="00857848"/>
    <w:rsid w:val="00862654"/>
    <w:rsid w:val="00870496"/>
    <w:rsid w:val="0087420B"/>
    <w:rsid w:val="008748C2"/>
    <w:rsid w:val="00874F55"/>
    <w:rsid w:val="00874F6A"/>
    <w:rsid w:val="008758DE"/>
    <w:rsid w:val="00875EA1"/>
    <w:rsid w:val="00876BED"/>
    <w:rsid w:val="00877A10"/>
    <w:rsid w:val="00881918"/>
    <w:rsid w:val="00881E0E"/>
    <w:rsid w:val="00881E3D"/>
    <w:rsid w:val="008852A4"/>
    <w:rsid w:val="00885672"/>
    <w:rsid w:val="00885CB4"/>
    <w:rsid w:val="00886B3B"/>
    <w:rsid w:val="00887D9F"/>
    <w:rsid w:val="00892D8D"/>
    <w:rsid w:val="0089396E"/>
    <w:rsid w:val="00893C84"/>
    <w:rsid w:val="0089748B"/>
    <w:rsid w:val="008A3224"/>
    <w:rsid w:val="008A3D20"/>
    <w:rsid w:val="008A4CB7"/>
    <w:rsid w:val="008A5BC8"/>
    <w:rsid w:val="008B0C9B"/>
    <w:rsid w:val="008B11F9"/>
    <w:rsid w:val="008B1836"/>
    <w:rsid w:val="008B33B9"/>
    <w:rsid w:val="008B796F"/>
    <w:rsid w:val="008B7B89"/>
    <w:rsid w:val="008C1E85"/>
    <w:rsid w:val="008C24FE"/>
    <w:rsid w:val="008D189B"/>
    <w:rsid w:val="008E017F"/>
    <w:rsid w:val="008E0F31"/>
    <w:rsid w:val="008E1B7C"/>
    <w:rsid w:val="008E2832"/>
    <w:rsid w:val="008E2DAA"/>
    <w:rsid w:val="008E3C86"/>
    <w:rsid w:val="008E5142"/>
    <w:rsid w:val="008E5786"/>
    <w:rsid w:val="008E5F74"/>
    <w:rsid w:val="008E7D15"/>
    <w:rsid w:val="008F3A52"/>
    <w:rsid w:val="008F5F91"/>
    <w:rsid w:val="008F608B"/>
    <w:rsid w:val="008F613B"/>
    <w:rsid w:val="008F7228"/>
    <w:rsid w:val="008F74E1"/>
    <w:rsid w:val="00900F2D"/>
    <w:rsid w:val="00904688"/>
    <w:rsid w:val="00907F65"/>
    <w:rsid w:val="00912549"/>
    <w:rsid w:val="009269EC"/>
    <w:rsid w:val="00931AEE"/>
    <w:rsid w:val="0093484F"/>
    <w:rsid w:val="00935B17"/>
    <w:rsid w:val="00940DC9"/>
    <w:rsid w:val="009544CC"/>
    <w:rsid w:val="00957DC7"/>
    <w:rsid w:val="009604BA"/>
    <w:rsid w:val="00962B4F"/>
    <w:rsid w:val="009650E9"/>
    <w:rsid w:val="0096530D"/>
    <w:rsid w:val="00965E2D"/>
    <w:rsid w:val="009677B4"/>
    <w:rsid w:val="0098443E"/>
    <w:rsid w:val="00992317"/>
    <w:rsid w:val="00992908"/>
    <w:rsid w:val="0099447B"/>
    <w:rsid w:val="0099795D"/>
    <w:rsid w:val="009A330B"/>
    <w:rsid w:val="009A65B1"/>
    <w:rsid w:val="009A71BF"/>
    <w:rsid w:val="009B14D4"/>
    <w:rsid w:val="009B1A33"/>
    <w:rsid w:val="009B3263"/>
    <w:rsid w:val="009B3A0D"/>
    <w:rsid w:val="009B3D20"/>
    <w:rsid w:val="009B42FB"/>
    <w:rsid w:val="009B47FD"/>
    <w:rsid w:val="009C08E5"/>
    <w:rsid w:val="009C0BDE"/>
    <w:rsid w:val="009C0D13"/>
    <w:rsid w:val="009C12E7"/>
    <w:rsid w:val="009C1867"/>
    <w:rsid w:val="009C536F"/>
    <w:rsid w:val="009C53C5"/>
    <w:rsid w:val="009C5AAB"/>
    <w:rsid w:val="009D03F4"/>
    <w:rsid w:val="009D2648"/>
    <w:rsid w:val="009D4489"/>
    <w:rsid w:val="009D4AE1"/>
    <w:rsid w:val="009D62F6"/>
    <w:rsid w:val="009D7BA7"/>
    <w:rsid w:val="009E0125"/>
    <w:rsid w:val="009E0D79"/>
    <w:rsid w:val="009E4ACA"/>
    <w:rsid w:val="009F13D9"/>
    <w:rsid w:val="009F17F0"/>
    <w:rsid w:val="009F1ED8"/>
    <w:rsid w:val="009F29B4"/>
    <w:rsid w:val="009F2F0E"/>
    <w:rsid w:val="009F40D5"/>
    <w:rsid w:val="00A00E50"/>
    <w:rsid w:val="00A0163B"/>
    <w:rsid w:val="00A01DAA"/>
    <w:rsid w:val="00A022A0"/>
    <w:rsid w:val="00A036DE"/>
    <w:rsid w:val="00A03C5A"/>
    <w:rsid w:val="00A056A7"/>
    <w:rsid w:val="00A1018E"/>
    <w:rsid w:val="00A11A1D"/>
    <w:rsid w:val="00A145ED"/>
    <w:rsid w:val="00A147A3"/>
    <w:rsid w:val="00A20866"/>
    <w:rsid w:val="00A20A5D"/>
    <w:rsid w:val="00A2204B"/>
    <w:rsid w:val="00A23086"/>
    <w:rsid w:val="00A23ADC"/>
    <w:rsid w:val="00A25F13"/>
    <w:rsid w:val="00A27827"/>
    <w:rsid w:val="00A31843"/>
    <w:rsid w:val="00A31AEC"/>
    <w:rsid w:val="00A340E8"/>
    <w:rsid w:val="00A346F1"/>
    <w:rsid w:val="00A34726"/>
    <w:rsid w:val="00A34AD3"/>
    <w:rsid w:val="00A35069"/>
    <w:rsid w:val="00A35078"/>
    <w:rsid w:val="00A35149"/>
    <w:rsid w:val="00A3533F"/>
    <w:rsid w:val="00A36539"/>
    <w:rsid w:val="00A365FB"/>
    <w:rsid w:val="00A40AC8"/>
    <w:rsid w:val="00A40F9D"/>
    <w:rsid w:val="00A44BA2"/>
    <w:rsid w:val="00A464AE"/>
    <w:rsid w:val="00A508F3"/>
    <w:rsid w:val="00A50CB8"/>
    <w:rsid w:val="00A5498C"/>
    <w:rsid w:val="00A62A45"/>
    <w:rsid w:val="00A6546C"/>
    <w:rsid w:val="00A674FB"/>
    <w:rsid w:val="00A679C1"/>
    <w:rsid w:val="00A70BC4"/>
    <w:rsid w:val="00A726C7"/>
    <w:rsid w:val="00A75690"/>
    <w:rsid w:val="00A800E9"/>
    <w:rsid w:val="00A802EA"/>
    <w:rsid w:val="00A85572"/>
    <w:rsid w:val="00A85BD7"/>
    <w:rsid w:val="00A8762A"/>
    <w:rsid w:val="00A920E3"/>
    <w:rsid w:val="00A937D2"/>
    <w:rsid w:val="00A94433"/>
    <w:rsid w:val="00A95F7E"/>
    <w:rsid w:val="00A96401"/>
    <w:rsid w:val="00AA1016"/>
    <w:rsid w:val="00AA34DA"/>
    <w:rsid w:val="00AA5398"/>
    <w:rsid w:val="00AB2AAB"/>
    <w:rsid w:val="00AC2B56"/>
    <w:rsid w:val="00AC6F81"/>
    <w:rsid w:val="00AC7E0B"/>
    <w:rsid w:val="00AD17C7"/>
    <w:rsid w:val="00AD2233"/>
    <w:rsid w:val="00AD2325"/>
    <w:rsid w:val="00AD31FF"/>
    <w:rsid w:val="00AD337E"/>
    <w:rsid w:val="00AD516C"/>
    <w:rsid w:val="00AD5DE5"/>
    <w:rsid w:val="00AD63A3"/>
    <w:rsid w:val="00AD6F66"/>
    <w:rsid w:val="00AE5225"/>
    <w:rsid w:val="00AE5A61"/>
    <w:rsid w:val="00AE6BED"/>
    <w:rsid w:val="00AE73C3"/>
    <w:rsid w:val="00AE7C26"/>
    <w:rsid w:val="00AF028D"/>
    <w:rsid w:val="00AF05AA"/>
    <w:rsid w:val="00AF200A"/>
    <w:rsid w:val="00AF3847"/>
    <w:rsid w:val="00AF4CC9"/>
    <w:rsid w:val="00AF4D55"/>
    <w:rsid w:val="00AF4EC4"/>
    <w:rsid w:val="00AF6BF8"/>
    <w:rsid w:val="00AF6C53"/>
    <w:rsid w:val="00AF6D12"/>
    <w:rsid w:val="00AF6F84"/>
    <w:rsid w:val="00AF7A38"/>
    <w:rsid w:val="00B01D45"/>
    <w:rsid w:val="00B051E7"/>
    <w:rsid w:val="00B070D6"/>
    <w:rsid w:val="00B12AF5"/>
    <w:rsid w:val="00B1737D"/>
    <w:rsid w:val="00B202A3"/>
    <w:rsid w:val="00B25A22"/>
    <w:rsid w:val="00B309A0"/>
    <w:rsid w:val="00B31245"/>
    <w:rsid w:val="00B31770"/>
    <w:rsid w:val="00B334BA"/>
    <w:rsid w:val="00B34858"/>
    <w:rsid w:val="00B35522"/>
    <w:rsid w:val="00B36937"/>
    <w:rsid w:val="00B401F1"/>
    <w:rsid w:val="00B42A6C"/>
    <w:rsid w:val="00B43658"/>
    <w:rsid w:val="00B4386E"/>
    <w:rsid w:val="00B43E3C"/>
    <w:rsid w:val="00B44511"/>
    <w:rsid w:val="00B4529F"/>
    <w:rsid w:val="00B4679C"/>
    <w:rsid w:val="00B476D8"/>
    <w:rsid w:val="00B47F0B"/>
    <w:rsid w:val="00B501EC"/>
    <w:rsid w:val="00B502CC"/>
    <w:rsid w:val="00B519C4"/>
    <w:rsid w:val="00B525FD"/>
    <w:rsid w:val="00B55E23"/>
    <w:rsid w:val="00B57E1B"/>
    <w:rsid w:val="00B725DB"/>
    <w:rsid w:val="00B737C4"/>
    <w:rsid w:val="00B73E32"/>
    <w:rsid w:val="00B760F7"/>
    <w:rsid w:val="00B77980"/>
    <w:rsid w:val="00B80C1D"/>
    <w:rsid w:val="00B95EC2"/>
    <w:rsid w:val="00B97791"/>
    <w:rsid w:val="00BA0F20"/>
    <w:rsid w:val="00BA274D"/>
    <w:rsid w:val="00BA2B7E"/>
    <w:rsid w:val="00BA2DEC"/>
    <w:rsid w:val="00BA3023"/>
    <w:rsid w:val="00BA3E66"/>
    <w:rsid w:val="00BB217F"/>
    <w:rsid w:val="00BB2A83"/>
    <w:rsid w:val="00BB731E"/>
    <w:rsid w:val="00BB74B7"/>
    <w:rsid w:val="00BB7B18"/>
    <w:rsid w:val="00BC1B9C"/>
    <w:rsid w:val="00BC26B4"/>
    <w:rsid w:val="00BC36D2"/>
    <w:rsid w:val="00BC38AC"/>
    <w:rsid w:val="00BC4420"/>
    <w:rsid w:val="00BC5E42"/>
    <w:rsid w:val="00BC7583"/>
    <w:rsid w:val="00BC7A29"/>
    <w:rsid w:val="00BD089A"/>
    <w:rsid w:val="00BD211F"/>
    <w:rsid w:val="00BD3233"/>
    <w:rsid w:val="00BD4446"/>
    <w:rsid w:val="00BD44FF"/>
    <w:rsid w:val="00BD4D93"/>
    <w:rsid w:val="00BD4EFF"/>
    <w:rsid w:val="00BD6114"/>
    <w:rsid w:val="00BE0FAC"/>
    <w:rsid w:val="00BE5CCB"/>
    <w:rsid w:val="00BE6A97"/>
    <w:rsid w:val="00BE6B41"/>
    <w:rsid w:val="00BF42F8"/>
    <w:rsid w:val="00BF6099"/>
    <w:rsid w:val="00BF74C7"/>
    <w:rsid w:val="00C00366"/>
    <w:rsid w:val="00C02032"/>
    <w:rsid w:val="00C02CE6"/>
    <w:rsid w:val="00C12044"/>
    <w:rsid w:val="00C129D6"/>
    <w:rsid w:val="00C12B88"/>
    <w:rsid w:val="00C13367"/>
    <w:rsid w:val="00C139DB"/>
    <w:rsid w:val="00C15C13"/>
    <w:rsid w:val="00C15F27"/>
    <w:rsid w:val="00C16938"/>
    <w:rsid w:val="00C176BA"/>
    <w:rsid w:val="00C205E7"/>
    <w:rsid w:val="00C22552"/>
    <w:rsid w:val="00C22986"/>
    <w:rsid w:val="00C247BE"/>
    <w:rsid w:val="00C265FD"/>
    <w:rsid w:val="00C31697"/>
    <w:rsid w:val="00C323AE"/>
    <w:rsid w:val="00C34085"/>
    <w:rsid w:val="00C35317"/>
    <w:rsid w:val="00C420EF"/>
    <w:rsid w:val="00C4249B"/>
    <w:rsid w:val="00C43448"/>
    <w:rsid w:val="00C46F51"/>
    <w:rsid w:val="00C517CE"/>
    <w:rsid w:val="00C5269B"/>
    <w:rsid w:val="00C5304C"/>
    <w:rsid w:val="00C56C6A"/>
    <w:rsid w:val="00C57A68"/>
    <w:rsid w:val="00C630B7"/>
    <w:rsid w:val="00C648CA"/>
    <w:rsid w:val="00C64FE8"/>
    <w:rsid w:val="00C701A0"/>
    <w:rsid w:val="00C77F91"/>
    <w:rsid w:val="00C822F4"/>
    <w:rsid w:val="00C82FDE"/>
    <w:rsid w:val="00C84F42"/>
    <w:rsid w:val="00C84FED"/>
    <w:rsid w:val="00C852A8"/>
    <w:rsid w:val="00C87B2D"/>
    <w:rsid w:val="00C9456C"/>
    <w:rsid w:val="00C94671"/>
    <w:rsid w:val="00C95420"/>
    <w:rsid w:val="00C95A1E"/>
    <w:rsid w:val="00CA16E9"/>
    <w:rsid w:val="00CA1844"/>
    <w:rsid w:val="00CA2884"/>
    <w:rsid w:val="00CA2D45"/>
    <w:rsid w:val="00CA3053"/>
    <w:rsid w:val="00CA4449"/>
    <w:rsid w:val="00CB1A53"/>
    <w:rsid w:val="00CB4E9D"/>
    <w:rsid w:val="00CB582C"/>
    <w:rsid w:val="00CB611C"/>
    <w:rsid w:val="00CB7344"/>
    <w:rsid w:val="00CB7EAA"/>
    <w:rsid w:val="00CC3CF8"/>
    <w:rsid w:val="00CC3FA0"/>
    <w:rsid w:val="00CC422C"/>
    <w:rsid w:val="00CC5803"/>
    <w:rsid w:val="00CC609D"/>
    <w:rsid w:val="00CC6216"/>
    <w:rsid w:val="00CC7219"/>
    <w:rsid w:val="00CC7C65"/>
    <w:rsid w:val="00CD0036"/>
    <w:rsid w:val="00CD2C68"/>
    <w:rsid w:val="00CE0C36"/>
    <w:rsid w:val="00CE1294"/>
    <w:rsid w:val="00CE281B"/>
    <w:rsid w:val="00CE36CB"/>
    <w:rsid w:val="00CE4109"/>
    <w:rsid w:val="00CE4964"/>
    <w:rsid w:val="00CE5180"/>
    <w:rsid w:val="00CE5CE6"/>
    <w:rsid w:val="00CE6AAF"/>
    <w:rsid w:val="00CE794D"/>
    <w:rsid w:val="00CF12B7"/>
    <w:rsid w:val="00CF1F39"/>
    <w:rsid w:val="00CF3C4B"/>
    <w:rsid w:val="00CF413C"/>
    <w:rsid w:val="00CF4E89"/>
    <w:rsid w:val="00CF664D"/>
    <w:rsid w:val="00CF6FDC"/>
    <w:rsid w:val="00CF7D59"/>
    <w:rsid w:val="00D02AB3"/>
    <w:rsid w:val="00D031ED"/>
    <w:rsid w:val="00D04784"/>
    <w:rsid w:val="00D073BD"/>
    <w:rsid w:val="00D108CD"/>
    <w:rsid w:val="00D10CF9"/>
    <w:rsid w:val="00D11F27"/>
    <w:rsid w:val="00D144EB"/>
    <w:rsid w:val="00D16804"/>
    <w:rsid w:val="00D17C8C"/>
    <w:rsid w:val="00D21A2F"/>
    <w:rsid w:val="00D2231B"/>
    <w:rsid w:val="00D23F7F"/>
    <w:rsid w:val="00D24335"/>
    <w:rsid w:val="00D25FE4"/>
    <w:rsid w:val="00D27042"/>
    <w:rsid w:val="00D323A6"/>
    <w:rsid w:val="00D34DB5"/>
    <w:rsid w:val="00D35048"/>
    <w:rsid w:val="00D36B77"/>
    <w:rsid w:val="00D37795"/>
    <w:rsid w:val="00D40D5B"/>
    <w:rsid w:val="00D43B41"/>
    <w:rsid w:val="00D44108"/>
    <w:rsid w:val="00D45478"/>
    <w:rsid w:val="00D50126"/>
    <w:rsid w:val="00D55CD3"/>
    <w:rsid w:val="00D5688E"/>
    <w:rsid w:val="00D57A3E"/>
    <w:rsid w:val="00D6003A"/>
    <w:rsid w:val="00D603E1"/>
    <w:rsid w:val="00D62810"/>
    <w:rsid w:val="00D63D37"/>
    <w:rsid w:val="00D64A9F"/>
    <w:rsid w:val="00D64E4F"/>
    <w:rsid w:val="00D67587"/>
    <w:rsid w:val="00D679E4"/>
    <w:rsid w:val="00D703B9"/>
    <w:rsid w:val="00D709A5"/>
    <w:rsid w:val="00D70CBD"/>
    <w:rsid w:val="00D72D21"/>
    <w:rsid w:val="00D738AA"/>
    <w:rsid w:val="00D74214"/>
    <w:rsid w:val="00D76F66"/>
    <w:rsid w:val="00D77799"/>
    <w:rsid w:val="00D819F1"/>
    <w:rsid w:val="00D83018"/>
    <w:rsid w:val="00D83E2F"/>
    <w:rsid w:val="00D85A12"/>
    <w:rsid w:val="00D873F5"/>
    <w:rsid w:val="00D910E8"/>
    <w:rsid w:val="00D92F14"/>
    <w:rsid w:val="00D94E3D"/>
    <w:rsid w:val="00DA1861"/>
    <w:rsid w:val="00DA2144"/>
    <w:rsid w:val="00DA2329"/>
    <w:rsid w:val="00DA3CB0"/>
    <w:rsid w:val="00DA47B6"/>
    <w:rsid w:val="00DA7CB8"/>
    <w:rsid w:val="00DB1071"/>
    <w:rsid w:val="00DB1E29"/>
    <w:rsid w:val="00DB2EDA"/>
    <w:rsid w:val="00DB4B3D"/>
    <w:rsid w:val="00DC0FD8"/>
    <w:rsid w:val="00DC188A"/>
    <w:rsid w:val="00DC2189"/>
    <w:rsid w:val="00DC335B"/>
    <w:rsid w:val="00DC3A92"/>
    <w:rsid w:val="00DC425F"/>
    <w:rsid w:val="00DD1FD5"/>
    <w:rsid w:val="00DD2B35"/>
    <w:rsid w:val="00DD406B"/>
    <w:rsid w:val="00DD468B"/>
    <w:rsid w:val="00DD5FBC"/>
    <w:rsid w:val="00DE56AE"/>
    <w:rsid w:val="00DE6FFA"/>
    <w:rsid w:val="00DF009A"/>
    <w:rsid w:val="00DF139C"/>
    <w:rsid w:val="00DF2836"/>
    <w:rsid w:val="00DF42D4"/>
    <w:rsid w:val="00DF4C7D"/>
    <w:rsid w:val="00DF4F52"/>
    <w:rsid w:val="00DF6706"/>
    <w:rsid w:val="00E01CE6"/>
    <w:rsid w:val="00E03612"/>
    <w:rsid w:val="00E05A55"/>
    <w:rsid w:val="00E05E11"/>
    <w:rsid w:val="00E05E15"/>
    <w:rsid w:val="00E07954"/>
    <w:rsid w:val="00E1213C"/>
    <w:rsid w:val="00E12740"/>
    <w:rsid w:val="00E12853"/>
    <w:rsid w:val="00E138C8"/>
    <w:rsid w:val="00E13C47"/>
    <w:rsid w:val="00E15DB8"/>
    <w:rsid w:val="00E16ACC"/>
    <w:rsid w:val="00E177A0"/>
    <w:rsid w:val="00E17812"/>
    <w:rsid w:val="00E17EB7"/>
    <w:rsid w:val="00E20757"/>
    <w:rsid w:val="00E20E13"/>
    <w:rsid w:val="00E24B56"/>
    <w:rsid w:val="00E25533"/>
    <w:rsid w:val="00E25ECC"/>
    <w:rsid w:val="00E2601E"/>
    <w:rsid w:val="00E31E5E"/>
    <w:rsid w:val="00E34332"/>
    <w:rsid w:val="00E369D8"/>
    <w:rsid w:val="00E372A8"/>
    <w:rsid w:val="00E401E5"/>
    <w:rsid w:val="00E41D3F"/>
    <w:rsid w:val="00E45BA9"/>
    <w:rsid w:val="00E45E17"/>
    <w:rsid w:val="00E466AC"/>
    <w:rsid w:val="00E46781"/>
    <w:rsid w:val="00E51CF4"/>
    <w:rsid w:val="00E526F5"/>
    <w:rsid w:val="00E550D8"/>
    <w:rsid w:val="00E6191B"/>
    <w:rsid w:val="00E6201B"/>
    <w:rsid w:val="00E6272C"/>
    <w:rsid w:val="00E62744"/>
    <w:rsid w:val="00E64464"/>
    <w:rsid w:val="00E670C9"/>
    <w:rsid w:val="00E72522"/>
    <w:rsid w:val="00E72ED1"/>
    <w:rsid w:val="00E73F7E"/>
    <w:rsid w:val="00E74B6B"/>
    <w:rsid w:val="00E750A2"/>
    <w:rsid w:val="00E75A63"/>
    <w:rsid w:val="00E76444"/>
    <w:rsid w:val="00E77061"/>
    <w:rsid w:val="00E82904"/>
    <w:rsid w:val="00E83AC1"/>
    <w:rsid w:val="00E846C5"/>
    <w:rsid w:val="00E850B0"/>
    <w:rsid w:val="00E85466"/>
    <w:rsid w:val="00E85F69"/>
    <w:rsid w:val="00E87FED"/>
    <w:rsid w:val="00E972C9"/>
    <w:rsid w:val="00EA44E2"/>
    <w:rsid w:val="00EB07B0"/>
    <w:rsid w:val="00EB30F9"/>
    <w:rsid w:val="00EB457F"/>
    <w:rsid w:val="00EB47B5"/>
    <w:rsid w:val="00EB6A31"/>
    <w:rsid w:val="00EB7819"/>
    <w:rsid w:val="00EC09D5"/>
    <w:rsid w:val="00EC20E5"/>
    <w:rsid w:val="00EC3C27"/>
    <w:rsid w:val="00EC3DD0"/>
    <w:rsid w:val="00EC4F16"/>
    <w:rsid w:val="00EC550A"/>
    <w:rsid w:val="00ED0527"/>
    <w:rsid w:val="00ED1AB7"/>
    <w:rsid w:val="00ED24E6"/>
    <w:rsid w:val="00ED338B"/>
    <w:rsid w:val="00ED52AD"/>
    <w:rsid w:val="00EE60EF"/>
    <w:rsid w:val="00EF085B"/>
    <w:rsid w:val="00EF1A42"/>
    <w:rsid w:val="00EF5500"/>
    <w:rsid w:val="00EF5F7C"/>
    <w:rsid w:val="00F00474"/>
    <w:rsid w:val="00F022A6"/>
    <w:rsid w:val="00F03AFA"/>
    <w:rsid w:val="00F049EE"/>
    <w:rsid w:val="00F05872"/>
    <w:rsid w:val="00F06582"/>
    <w:rsid w:val="00F07F3B"/>
    <w:rsid w:val="00F10332"/>
    <w:rsid w:val="00F10E95"/>
    <w:rsid w:val="00F1525B"/>
    <w:rsid w:val="00F1594D"/>
    <w:rsid w:val="00F20B15"/>
    <w:rsid w:val="00F2168F"/>
    <w:rsid w:val="00F218CC"/>
    <w:rsid w:val="00F220FB"/>
    <w:rsid w:val="00F222A9"/>
    <w:rsid w:val="00F22A3F"/>
    <w:rsid w:val="00F22A93"/>
    <w:rsid w:val="00F232A5"/>
    <w:rsid w:val="00F24573"/>
    <w:rsid w:val="00F258B1"/>
    <w:rsid w:val="00F32D2D"/>
    <w:rsid w:val="00F36336"/>
    <w:rsid w:val="00F36A95"/>
    <w:rsid w:val="00F36BB6"/>
    <w:rsid w:val="00F373FD"/>
    <w:rsid w:val="00F41575"/>
    <w:rsid w:val="00F41A3F"/>
    <w:rsid w:val="00F43746"/>
    <w:rsid w:val="00F4607A"/>
    <w:rsid w:val="00F460C2"/>
    <w:rsid w:val="00F514DB"/>
    <w:rsid w:val="00F515C0"/>
    <w:rsid w:val="00F5185C"/>
    <w:rsid w:val="00F52D85"/>
    <w:rsid w:val="00F556B8"/>
    <w:rsid w:val="00F602C2"/>
    <w:rsid w:val="00F607D3"/>
    <w:rsid w:val="00F61269"/>
    <w:rsid w:val="00F62E67"/>
    <w:rsid w:val="00F66CE0"/>
    <w:rsid w:val="00F733B2"/>
    <w:rsid w:val="00F75B16"/>
    <w:rsid w:val="00F761BB"/>
    <w:rsid w:val="00F761F2"/>
    <w:rsid w:val="00F77C8B"/>
    <w:rsid w:val="00F848B4"/>
    <w:rsid w:val="00F86490"/>
    <w:rsid w:val="00F91708"/>
    <w:rsid w:val="00F928D2"/>
    <w:rsid w:val="00F93826"/>
    <w:rsid w:val="00F94FE4"/>
    <w:rsid w:val="00F96CD7"/>
    <w:rsid w:val="00FA445B"/>
    <w:rsid w:val="00FA4FCF"/>
    <w:rsid w:val="00FB5B4A"/>
    <w:rsid w:val="00FC2337"/>
    <w:rsid w:val="00FC2D00"/>
    <w:rsid w:val="00FC3B52"/>
    <w:rsid w:val="00FC40BF"/>
    <w:rsid w:val="00FC6197"/>
    <w:rsid w:val="00FD2994"/>
    <w:rsid w:val="00FD3AC4"/>
    <w:rsid w:val="00FD4E2B"/>
    <w:rsid w:val="00FD4F5B"/>
    <w:rsid w:val="00FE03CD"/>
    <w:rsid w:val="00FE09B3"/>
    <w:rsid w:val="00FE1D80"/>
    <w:rsid w:val="00FE5626"/>
    <w:rsid w:val="00FF0711"/>
    <w:rsid w:val="00FF1F09"/>
    <w:rsid w:val="00FF2EB8"/>
    <w:rsid w:val="00FF4EB4"/>
    <w:rsid w:val="00FF6F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AA1A9"/>
  <w15:docId w15:val="{7857E25F-80CF-40CF-B0E8-AFF974FED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F0E"/>
    <w:pPr>
      <w:spacing w:after="200" w:line="276" w:lineRule="auto"/>
    </w:pPr>
    <w:rPr>
      <w:sz w:val="22"/>
      <w:szCs w:val="22"/>
      <w:lang w:val="de-DE"/>
    </w:rPr>
  </w:style>
  <w:style w:type="paragraph" w:styleId="Heading1">
    <w:name w:val="heading 1"/>
    <w:basedOn w:val="Normal"/>
    <w:next w:val="Normal"/>
    <w:link w:val="Heading1Char"/>
    <w:qFormat/>
    <w:rsid w:val="00450527"/>
    <w:pPr>
      <w:keepNext/>
      <w:numPr>
        <w:numId w:val="1"/>
      </w:numPr>
      <w:spacing w:before="240" w:after="60" w:line="240" w:lineRule="auto"/>
      <w:outlineLvl w:val="0"/>
    </w:pPr>
    <w:rPr>
      <w:rFonts w:ascii="Arial" w:eastAsia="Times New Roman" w:hAnsi="Arial"/>
      <w:b/>
      <w:bCs/>
      <w:kern w:val="32"/>
      <w:sz w:val="32"/>
      <w:szCs w:val="32"/>
      <w:lang w:eastAsia="de-DE"/>
    </w:rPr>
  </w:style>
  <w:style w:type="paragraph" w:styleId="Heading2">
    <w:name w:val="heading 2"/>
    <w:basedOn w:val="Normal"/>
    <w:next w:val="Normal"/>
    <w:link w:val="Heading2Char"/>
    <w:qFormat/>
    <w:rsid w:val="00450527"/>
    <w:pPr>
      <w:keepNext/>
      <w:numPr>
        <w:ilvl w:val="1"/>
        <w:numId w:val="1"/>
      </w:numPr>
      <w:spacing w:before="240" w:after="60" w:line="240" w:lineRule="auto"/>
      <w:outlineLvl w:val="1"/>
    </w:pPr>
    <w:rPr>
      <w:rFonts w:ascii="Arial" w:eastAsia="Times New Roman" w:hAnsi="Arial"/>
      <w:b/>
      <w:bCs/>
      <w:i/>
      <w:iCs/>
      <w:sz w:val="28"/>
      <w:szCs w:val="28"/>
      <w:lang w:eastAsia="de-DE"/>
    </w:rPr>
  </w:style>
  <w:style w:type="paragraph" w:styleId="Heading3">
    <w:name w:val="heading 3"/>
    <w:basedOn w:val="Normal"/>
    <w:next w:val="Normal"/>
    <w:link w:val="Heading3Char"/>
    <w:qFormat/>
    <w:rsid w:val="00450527"/>
    <w:pPr>
      <w:keepNext/>
      <w:numPr>
        <w:ilvl w:val="2"/>
        <w:numId w:val="1"/>
      </w:numPr>
      <w:spacing w:before="240" w:after="60" w:line="240" w:lineRule="auto"/>
      <w:outlineLvl w:val="2"/>
    </w:pPr>
    <w:rPr>
      <w:rFonts w:ascii="Arial" w:eastAsia="Times New Roman" w:hAnsi="Arial"/>
      <w:b/>
      <w:bCs/>
      <w:sz w:val="26"/>
      <w:szCs w:val="26"/>
      <w:lang w:eastAsia="de-DE"/>
    </w:rPr>
  </w:style>
  <w:style w:type="paragraph" w:styleId="Heading4">
    <w:name w:val="heading 4"/>
    <w:basedOn w:val="Normal"/>
    <w:next w:val="Normal"/>
    <w:link w:val="Heading4Char"/>
    <w:qFormat/>
    <w:rsid w:val="00450527"/>
    <w:pPr>
      <w:keepNext/>
      <w:numPr>
        <w:ilvl w:val="3"/>
        <w:numId w:val="1"/>
      </w:numPr>
      <w:spacing w:after="0" w:line="240" w:lineRule="auto"/>
      <w:outlineLvl w:val="3"/>
    </w:pPr>
    <w:rPr>
      <w:rFonts w:ascii="Arial" w:eastAsia="Times New Roman" w:hAnsi="Arial"/>
      <w:b/>
      <w:bCs/>
      <w:sz w:val="28"/>
      <w:szCs w:val="20"/>
      <w:lang w:val="en-GB" w:eastAsia="de-DE"/>
    </w:rPr>
  </w:style>
  <w:style w:type="paragraph" w:styleId="Heading5">
    <w:name w:val="heading 5"/>
    <w:basedOn w:val="Normal"/>
    <w:next w:val="Normal"/>
    <w:link w:val="Heading5Char"/>
    <w:qFormat/>
    <w:rsid w:val="00450527"/>
    <w:pPr>
      <w:numPr>
        <w:ilvl w:val="4"/>
        <w:numId w:val="1"/>
      </w:numPr>
      <w:spacing w:before="240" w:after="60" w:line="240" w:lineRule="auto"/>
      <w:outlineLvl w:val="4"/>
    </w:pPr>
    <w:rPr>
      <w:rFonts w:ascii="Arial" w:eastAsia="Times New Roman" w:hAnsi="Arial"/>
      <w:b/>
      <w:bCs/>
      <w:i/>
      <w:iCs/>
      <w:sz w:val="26"/>
      <w:szCs w:val="26"/>
      <w:lang w:eastAsia="de-DE"/>
    </w:rPr>
  </w:style>
  <w:style w:type="paragraph" w:styleId="Heading6">
    <w:name w:val="heading 6"/>
    <w:basedOn w:val="Normal"/>
    <w:next w:val="Normal"/>
    <w:link w:val="Heading6Char"/>
    <w:qFormat/>
    <w:rsid w:val="00450527"/>
    <w:pPr>
      <w:numPr>
        <w:ilvl w:val="5"/>
        <w:numId w:val="1"/>
      </w:numPr>
      <w:spacing w:before="240" w:after="60" w:line="240" w:lineRule="auto"/>
      <w:outlineLvl w:val="5"/>
    </w:pPr>
    <w:rPr>
      <w:rFonts w:ascii="Times New Roman" w:eastAsia="Times New Roman" w:hAnsi="Times New Roman"/>
      <w:b/>
      <w:bCs/>
      <w:lang w:eastAsia="de-DE"/>
    </w:rPr>
  </w:style>
  <w:style w:type="paragraph" w:styleId="Heading7">
    <w:name w:val="heading 7"/>
    <w:basedOn w:val="Normal"/>
    <w:next w:val="Normal"/>
    <w:link w:val="Heading7Char"/>
    <w:qFormat/>
    <w:rsid w:val="00450527"/>
    <w:pPr>
      <w:numPr>
        <w:ilvl w:val="6"/>
        <w:numId w:val="1"/>
      </w:numPr>
      <w:spacing w:before="240" w:after="60" w:line="240" w:lineRule="auto"/>
      <w:outlineLvl w:val="6"/>
    </w:pPr>
    <w:rPr>
      <w:rFonts w:ascii="Times New Roman" w:eastAsia="Times New Roman" w:hAnsi="Times New Roman"/>
      <w:sz w:val="24"/>
      <w:szCs w:val="24"/>
      <w:lang w:eastAsia="de-DE"/>
    </w:rPr>
  </w:style>
  <w:style w:type="paragraph" w:styleId="Heading8">
    <w:name w:val="heading 8"/>
    <w:basedOn w:val="Normal"/>
    <w:next w:val="Normal"/>
    <w:link w:val="Heading8Char"/>
    <w:qFormat/>
    <w:rsid w:val="00450527"/>
    <w:pPr>
      <w:numPr>
        <w:ilvl w:val="7"/>
        <w:numId w:val="1"/>
      </w:numPr>
      <w:spacing w:before="240" w:after="60" w:line="240" w:lineRule="auto"/>
      <w:outlineLvl w:val="7"/>
    </w:pPr>
    <w:rPr>
      <w:rFonts w:ascii="Times New Roman" w:eastAsia="Times New Roman" w:hAnsi="Times New Roman"/>
      <w:i/>
      <w:iCs/>
      <w:sz w:val="24"/>
      <w:szCs w:val="24"/>
      <w:lang w:eastAsia="de-DE"/>
    </w:rPr>
  </w:style>
  <w:style w:type="paragraph" w:styleId="Heading9">
    <w:name w:val="heading 9"/>
    <w:basedOn w:val="Normal"/>
    <w:next w:val="Normal"/>
    <w:link w:val="Heading9Char"/>
    <w:qFormat/>
    <w:rsid w:val="00450527"/>
    <w:pPr>
      <w:numPr>
        <w:ilvl w:val="8"/>
        <w:numId w:val="1"/>
      </w:numPr>
      <w:spacing w:before="240" w:after="60" w:line="240" w:lineRule="auto"/>
      <w:outlineLvl w:val="8"/>
    </w:pPr>
    <w:rPr>
      <w:rFonts w:ascii="Arial" w:eastAsia="Times New Roman" w:hAnsi="Arial"/>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D5FEA"/>
    <w:pPr>
      <w:spacing w:after="0" w:line="240" w:lineRule="auto"/>
      <w:ind w:left="2124"/>
    </w:pPr>
    <w:rPr>
      <w:rFonts w:ascii="Times New Roman" w:eastAsia="Times New Roman" w:hAnsi="Times New Roman"/>
      <w:szCs w:val="24"/>
      <w:lang w:val="en-GB" w:eastAsia="de-DE"/>
    </w:rPr>
  </w:style>
  <w:style w:type="character" w:customStyle="1" w:styleId="BodyTextIndentChar">
    <w:name w:val="Body Text Indent Char"/>
    <w:link w:val="BodyTextIndent"/>
    <w:rsid w:val="000D5FEA"/>
    <w:rPr>
      <w:rFonts w:ascii="Times New Roman" w:eastAsia="Times New Roman" w:hAnsi="Times New Roman"/>
      <w:sz w:val="22"/>
      <w:szCs w:val="24"/>
      <w:lang w:val="en-GB" w:eastAsia="de-DE"/>
    </w:rPr>
  </w:style>
  <w:style w:type="character" w:customStyle="1" w:styleId="Heading1Char">
    <w:name w:val="Heading 1 Char"/>
    <w:link w:val="Heading1"/>
    <w:rsid w:val="00450527"/>
    <w:rPr>
      <w:rFonts w:ascii="Arial" w:eastAsia="Times New Roman" w:hAnsi="Arial"/>
      <w:b/>
      <w:bCs/>
      <w:kern w:val="32"/>
      <w:sz w:val="32"/>
      <w:szCs w:val="32"/>
      <w:lang w:val="de-DE" w:eastAsia="de-DE"/>
    </w:rPr>
  </w:style>
  <w:style w:type="character" w:customStyle="1" w:styleId="Heading2Char">
    <w:name w:val="Heading 2 Char"/>
    <w:link w:val="Heading2"/>
    <w:rsid w:val="00450527"/>
    <w:rPr>
      <w:rFonts w:ascii="Arial" w:eastAsia="Times New Roman" w:hAnsi="Arial"/>
      <w:b/>
      <w:bCs/>
      <w:i/>
      <w:iCs/>
      <w:sz w:val="28"/>
      <w:szCs w:val="28"/>
      <w:lang w:val="de-DE" w:eastAsia="de-DE"/>
    </w:rPr>
  </w:style>
  <w:style w:type="character" w:customStyle="1" w:styleId="Heading3Char">
    <w:name w:val="Heading 3 Char"/>
    <w:link w:val="Heading3"/>
    <w:rsid w:val="00450527"/>
    <w:rPr>
      <w:rFonts w:ascii="Arial" w:eastAsia="Times New Roman" w:hAnsi="Arial"/>
      <w:b/>
      <w:bCs/>
      <w:sz w:val="26"/>
      <w:szCs w:val="26"/>
      <w:lang w:val="de-DE" w:eastAsia="de-DE"/>
    </w:rPr>
  </w:style>
  <w:style w:type="character" w:customStyle="1" w:styleId="Heading4Char">
    <w:name w:val="Heading 4 Char"/>
    <w:link w:val="Heading4"/>
    <w:rsid w:val="00450527"/>
    <w:rPr>
      <w:rFonts w:ascii="Arial" w:eastAsia="Times New Roman" w:hAnsi="Arial"/>
      <w:b/>
      <w:bCs/>
      <w:sz w:val="28"/>
      <w:lang w:val="en-GB" w:eastAsia="de-DE"/>
    </w:rPr>
  </w:style>
  <w:style w:type="character" w:customStyle="1" w:styleId="Heading5Char">
    <w:name w:val="Heading 5 Char"/>
    <w:link w:val="Heading5"/>
    <w:rsid w:val="00450527"/>
    <w:rPr>
      <w:rFonts w:ascii="Arial" w:eastAsia="Times New Roman" w:hAnsi="Arial"/>
      <w:b/>
      <w:bCs/>
      <w:i/>
      <w:iCs/>
      <w:sz w:val="26"/>
      <w:szCs w:val="26"/>
      <w:lang w:val="de-DE" w:eastAsia="de-DE"/>
    </w:rPr>
  </w:style>
  <w:style w:type="character" w:customStyle="1" w:styleId="Heading6Char">
    <w:name w:val="Heading 6 Char"/>
    <w:link w:val="Heading6"/>
    <w:rsid w:val="00450527"/>
    <w:rPr>
      <w:rFonts w:ascii="Times New Roman" w:eastAsia="Times New Roman" w:hAnsi="Times New Roman"/>
      <w:b/>
      <w:bCs/>
      <w:sz w:val="22"/>
      <w:szCs w:val="22"/>
      <w:lang w:val="de-DE" w:eastAsia="de-DE"/>
    </w:rPr>
  </w:style>
  <w:style w:type="character" w:customStyle="1" w:styleId="Heading7Char">
    <w:name w:val="Heading 7 Char"/>
    <w:link w:val="Heading7"/>
    <w:rsid w:val="00450527"/>
    <w:rPr>
      <w:rFonts w:ascii="Times New Roman" w:eastAsia="Times New Roman" w:hAnsi="Times New Roman"/>
      <w:sz w:val="24"/>
      <w:szCs w:val="24"/>
      <w:lang w:val="de-DE" w:eastAsia="de-DE"/>
    </w:rPr>
  </w:style>
  <w:style w:type="character" w:customStyle="1" w:styleId="Heading8Char">
    <w:name w:val="Heading 8 Char"/>
    <w:link w:val="Heading8"/>
    <w:rsid w:val="00450527"/>
    <w:rPr>
      <w:rFonts w:ascii="Times New Roman" w:eastAsia="Times New Roman" w:hAnsi="Times New Roman"/>
      <w:i/>
      <w:iCs/>
      <w:sz w:val="24"/>
      <w:szCs w:val="24"/>
      <w:lang w:val="de-DE" w:eastAsia="de-DE"/>
    </w:rPr>
  </w:style>
  <w:style w:type="character" w:customStyle="1" w:styleId="Heading9Char">
    <w:name w:val="Heading 9 Char"/>
    <w:link w:val="Heading9"/>
    <w:rsid w:val="00450527"/>
    <w:rPr>
      <w:rFonts w:ascii="Arial" w:eastAsia="Times New Roman" w:hAnsi="Arial"/>
      <w:sz w:val="22"/>
      <w:szCs w:val="22"/>
      <w:lang w:val="de-DE" w:eastAsia="de-DE"/>
    </w:rPr>
  </w:style>
  <w:style w:type="paragraph" w:styleId="Header">
    <w:name w:val="header"/>
    <w:basedOn w:val="Normal"/>
    <w:link w:val="HeaderChar"/>
    <w:unhideWhenUsed/>
    <w:rsid w:val="003B6C96"/>
    <w:pPr>
      <w:tabs>
        <w:tab w:val="center" w:pos="4536"/>
        <w:tab w:val="right" w:pos="9072"/>
      </w:tabs>
    </w:pPr>
    <w:rPr>
      <w:lang w:val="x-none"/>
    </w:rPr>
  </w:style>
  <w:style w:type="character" w:customStyle="1" w:styleId="HeaderChar">
    <w:name w:val="Header Char"/>
    <w:link w:val="Header"/>
    <w:rsid w:val="003B6C96"/>
    <w:rPr>
      <w:sz w:val="22"/>
      <w:szCs w:val="22"/>
      <w:lang w:eastAsia="en-US"/>
    </w:rPr>
  </w:style>
  <w:style w:type="paragraph" w:styleId="Footer">
    <w:name w:val="footer"/>
    <w:basedOn w:val="Normal"/>
    <w:link w:val="FooterChar"/>
    <w:uiPriority w:val="99"/>
    <w:unhideWhenUsed/>
    <w:rsid w:val="003B6C96"/>
    <w:pPr>
      <w:tabs>
        <w:tab w:val="center" w:pos="4536"/>
        <w:tab w:val="right" w:pos="9072"/>
      </w:tabs>
    </w:pPr>
    <w:rPr>
      <w:lang w:val="x-none"/>
    </w:rPr>
  </w:style>
  <w:style w:type="character" w:customStyle="1" w:styleId="FooterChar">
    <w:name w:val="Footer Char"/>
    <w:link w:val="Footer"/>
    <w:uiPriority w:val="99"/>
    <w:rsid w:val="003B6C96"/>
    <w:rPr>
      <w:sz w:val="22"/>
      <w:szCs w:val="22"/>
      <w:lang w:eastAsia="en-US"/>
    </w:rPr>
  </w:style>
  <w:style w:type="paragraph" w:styleId="BalloonText">
    <w:name w:val="Balloon Text"/>
    <w:basedOn w:val="Normal"/>
    <w:link w:val="BalloonTextChar"/>
    <w:uiPriority w:val="99"/>
    <w:semiHidden/>
    <w:unhideWhenUsed/>
    <w:rsid w:val="00DA7CB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A7CB8"/>
    <w:rPr>
      <w:rFonts w:ascii="Tahoma" w:hAnsi="Tahoma" w:cs="Tahoma"/>
      <w:sz w:val="16"/>
      <w:szCs w:val="16"/>
      <w:lang w:val="de-DE" w:eastAsia="en-US"/>
    </w:rPr>
  </w:style>
  <w:style w:type="paragraph" w:styleId="ListParagraph">
    <w:name w:val="List Paragraph"/>
    <w:basedOn w:val="Normal"/>
    <w:uiPriority w:val="34"/>
    <w:qFormat/>
    <w:rsid w:val="006650AB"/>
    <w:pPr>
      <w:ind w:left="708"/>
    </w:pPr>
  </w:style>
  <w:style w:type="character" w:styleId="Hyperlink">
    <w:name w:val="Hyperlink"/>
    <w:uiPriority w:val="99"/>
    <w:unhideWhenUsed/>
    <w:rsid w:val="003F0160"/>
    <w:rPr>
      <w:color w:val="0000FF"/>
      <w:u w:val="single"/>
    </w:rPr>
  </w:style>
  <w:style w:type="paragraph" w:customStyle="1" w:styleId="DefaultText">
    <w:name w:val="Default Text"/>
    <w:basedOn w:val="Normal"/>
    <w:rsid w:val="00D83018"/>
    <w:pPr>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eastAsia="zh-CN"/>
    </w:rPr>
  </w:style>
  <w:style w:type="paragraph" w:styleId="BodyText">
    <w:name w:val="Body Text"/>
    <w:basedOn w:val="Normal"/>
    <w:link w:val="BodyTextChar"/>
    <w:uiPriority w:val="99"/>
    <w:semiHidden/>
    <w:unhideWhenUsed/>
    <w:rsid w:val="008F74E1"/>
    <w:pPr>
      <w:spacing w:after="120"/>
    </w:pPr>
  </w:style>
  <w:style w:type="character" w:customStyle="1" w:styleId="BodyTextChar">
    <w:name w:val="Body Text Char"/>
    <w:link w:val="BodyText"/>
    <w:uiPriority w:val="99"/>
    <w:semiHidden/>
    <w:rsid w:val="008F74E1"/>
    <w:rPr>
      <w:sz w:val="22"/>
      <w:szCs w:val="22"/>
      <w:lang w:val="de-DE"/>
    </w:rPr>
  </w:style>
  <w:style w:type="table" w:styleId="TableGrid">
    <w:name w:val="Table Grid"/>
    <w:basedOn w:val="TableNormal"/>
    <w:uiPriority w:val="59"/>
    <w:rsid w:val="00807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E4ACA"/>
    <w:rPr>
      <w:sz w:val="16"/>
      <w:szCs w:val="16"/>
    </w:rPr>
  </w:style>
  <w:style w:type="paragraph" w:styleId="CommentText">
    <w:name w:val="annotation text"/>
    <w:basedOn w:val="Normal"/>
    <w:link w:val="CommentTextChar"/>
    <w:uiPriority w:val="99"/>
    <w:semiHidden/>
    <w:unhideWhenUsed/>
    <w:rsid w:val="009E4ACA"/>
    <w:rPr>
      <w:sz w:val="20"/>
      <w:szCs w:val="20"/>
    </w:rPr>
  </w:style>
  <w:style w:type="character" w:customStyle="1" w:styleId="CommentTextChar">
    <w:name w:val="Comment Text Char"/>
    <w:link w:val="CommentText"/>
    <w:uiPriority w:val="99"/>
    <w:semiHidden/>
    <w:rsid w:val="009E4ACA"/>
    <w:rPr>
      <w:lang w:val="de-DE"/>
    </w:rPr>
  </w:style>
  <w:style w:type="paragraph" w:styleId="CommentSubject">
    <w:name w:val="annotation subject"/>
    <w:basedOn w:val="CommentText"/>
    <w:next w:val="CommentText"/>
    <w:link w:val="CommentSubjectChar"/>
    <w:uiPriority w:val="99"/>
    <w:semiHidden/>
    <w:unhideWhenUsed/>
    <w:rsid w:val="009E4ACA"/>
    <w:rPr>
      <w:b/>
      <w:bCs/>
    </w:rPr>
  </w:style>
  <w:style w:type="character" w:customStyle="1" w:styleId="CommentSubjectChar">
    <w:name w:val="Comment Subject Char"/>
    <w:link w:val="CommentSubject"/>
    <w:uiPriority w:val="99"/>
    <w:semiHidden/>
    <w:rsid w:val="009E4ACA"/>
    <w:rPr>
      <w:b/>
      <w:bCs/>
      <w:lang w:val="de-DE"/>
    </w:rPr>
  </w:style>
  <w:style w:type="paragraph" w:styleId="NoSpacing">
    <w:name w:val="No Spacing"/>
    <w:uiPriority w:val="1"/>
    <w:qFormat/>
    <w:rsid w:val="001D3594"/>
    <w:rPr>
      <w:sz w:val="22"/>
      <w:szCs w:val="22"/>
      <w:lang w:val="de-DE"/>
    </w:rPr>
  </w:style>
  <w:style w:type="numbering" w:customStyle="1" w:styleId="Style1">
    <w:name w:val="Style1"/>
    <w:uiPriority w:val="99"/>
    <w:rsid w:val="00B36937"/>
    <w:pPr>
      <w:numPr>
        <w:numId w:val="4"/>
      </w:numPr>
    </w:pPr>
  </w:style>
  <w:style w:type="paragraph" w:styleId="NormalWeb">
    <w:name w:val="Normal (Web)"/>
    <w:basedOn w:val="Normal"/>
    <w:uiPriority w:val="99"/>
    <w:semiHidden/>
    <w:unhideWhenUsed/>
    <w:rsid w:val="00027AD2"/>
    <w:pPr>
      <w:spacing w:before="100" w:beforeAutospacing="1" w:after="100" w:afterAutospacing="1" w:line="240" w:lineRule="auto"/>
    </w:pPr>
    <w:rPr>
      <w:rFonts w:eastAsiaTheme="minorHAnsi" w:cs="Calibri"/>
      <w:lang w:val="en-US"/>
    </w:rPr>
  </w:style>
  <w:style w:type="character" w:customStyle="1" w:styleId="UnresolvedMention1">
    <w:name w:val="Unresolved Mention1"/>
    <w:basedOn w:val="DefaultParagraphFont"/>
    <w:uiPriority w:val="99"/>
    <w:semiHidden/>
    <w:unhideWhenUsed/>
    <w:rsid w:val="00B01D45"/>
    <w:rPr>
      <w:color w:val="605E5C"/>
      <w:shd w:val="clear" w:color="auto" w:fill="E1DFDD"/>
    </w:rPr>
  </w:style>
  <w:style w:type="paragraph" w:styleId="Revision">
    <w:name w:val="Revision"/>
    <w:hidden/>
    <w:uiPriority w:val="99"/>
    <w:semiHidden/>
    <w:rsid w:val="00F22A3F"/>
    <w:rPr>
      <w:sz w:val="22"/>
      <w:szCs w:val="22"/>
      <w:lang w:val="de-DE"/>
    </w:rPr>
  </w:style>
  <w:style w:type="table" w:customStyle="1" w:styleId="TableGrid0">
    <w:name w:val="TableGrid"/>
    <w:rsid w:val="0028560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Bodytext12">
    <w:name w:val="Body text (12)_"/>
    <w:basedOn w:val="DefaultParagraphFont"/>
    <w:link w:val="Bodytext120"/>
    <w:qFormat/>
    <w:locked/>
    <w:rsid w:val="0007284F"/>
    <w:rPr>
      <w:rFonts w:ascii="Arial" w:eastAsia="Arial" w:hAnsi="Arial" w:cs="Arial"/>
      <w:shd w:val="clear" w:color="auto" w:fill="FFFFFF"/>
    </w:rPr>
  </w:style>
  <w:style w:type="paragraph" w:customStyle="1" w:styleId="Bodytext120">
    <w:name w:val="Body text (12)"/>
    <w:basedOn w:val="Normal"/>
    <w:link w:val="Bodytext12"/>
    <w:qFormat/>
    <w:rsid w:val="0007284F"/>
    <w:pPr>
      <w:shd w:val="clear" w:color="auto" w:fill="FFFFFF"/>
      <w:spacing w:before="360" w:after="360" w:line="0" w:lineRule="atLeast"/>
      <w:jc w:val="both"/>
    </w:pPr>
    <w:rPr>
      <w:rFonts w:ascii="Arial" w:eastAsia="Arial" w:hAnsi="Arial" w:cs="Arial"/>
      <w:sz w:val="20"/>
      <w:szCs w:val="20"/>
      <w:lang w:val="en-US"/>
    </w:rPr>
  </w:style>
  <w:style w:type="character" w:customStyle="1" w:styleId="Bodytext129pt">
    <w:name w:val="Body text (12) + 9 pt"/>
    <w:aliases w:val="Not Bold"/>
    <w:basedOn w:val="Bodytext12"/>
    <w:qFormat/>
    <w:rsid w:val="0007284F"/>
    <w:rPr>
      <w:rFonts w:ascii="Arial" w:eastAsia="Arial" w:hAnsi="Arial" w:cs="Arial"/>
      <w:b/>
      <w:bCs/>
      <w:sz w:val="18"/>
      <w:szCs w:val="18"/>
      <w:shd w:val="clear" w:color="auto" w:fill="FFFFFF"/>
    </w:rPr>
  </w:style>
  <w:style w:type="character" w:customStyle="1" w:styleId="Bodytext3">
    <w:name w:val="Body text (3)_"/>
    <w:basedOn w:val="DefaultParagraphFont"/>
    <w:link w:val="Bodytext30"/>
    <w:rsid w:val="003B6DFD"/>
    <w:rPr>
      <w:rFonts w:ascii="Times New Roman" w:eastAsia="Times New Roman" w:hAnsi="Times New Roman"/>
      <w:sz w:val="21"/>
      <w:szCs w:val="21"/>
      <w:shd w:val="clear" w:color="auto" w:fill="FFFFFF"/>
    </w:rPr>
  </w:style>
  <w:style w:type="character" w:customStyle="1" w:styleId="Bodytext6">
    <w:name w:val="Body text (6)_"/>
    <w:basedOn w:val="DefaultParagraphFont"/>
    <w:link w:val="Bodytext60"/>
    <w:rsid w:val="003B6DFD"/>
    <w:rPr>
      <w:rFonts w:ascii="Arial" w:eastAsia="Arial" w:hAnsi="Arial" w:cs="Arial"/>
      <w:sz w:val="18"/>
      <w:szCs w:val="18"/>
      <w:shd w:val="clear" w:color="auto" w:fill="FFFFFF"/>
    </w:rPr>
  </w:style>
  <w:style w:type="paragraph" w:customStyle="1" w:styleId="Bodytext30">
    <w:name w:val="Body text (3)"/>
    <w:basedOn w:val="Normal"/>
    <w:link w:val="Bodytext3"/>
    <w:rsid w:val="003B6DFD"/>
    <w:pPr>
      <w:shd w:val="clear" w:color="auto" w:fill="FFFFFF"/>
      <w:spacing w:before="180" w:after="0" w:line="250" w:lineRule="exact"/>
      <w:jc w:val="both"/>
    </w:pPr>
    <w:rPr>
      <w:rFonts w:ascii="Times New Roman" w:eastAsia="Times New Roman" w:hAnsi="Times New Roman"/>
      <w:sz w:val="21"/>
      <w:szCs w:val="21"/>
      <w:lang w:val="en-US"/>
    </w:rPr>
  </w:style>
  <w:style w:type="paragraph" w:customStyle="1" w:styleId="Bodytext60">
    <w:name w:val="Body text (6)"/>
    <w:basedOn w:val="Normal"/>
    <w:link w:val="Bodytext6"/>
    <w:rsid w:val="003B6DFD"/>
    <w:pPr>
      <w:shd w:val="clear" w:color="auto" w:fill="FFFFFF"/>
      <w:spacing w:after="0" w:line="0" w:lineRule="atLeast"/>
    </w:pPr>
    <w:rPr>
      <w:rFonts w:ascii="Arial" w:eastAsia="Arial" w:hAnsi="Arial" w:cs="Arial"/>
      <w:sz w:val="18"/>
      <w:szCs w:val="18"/>
      <w:lang w:val="en-US"/>
    </w:rPr>
  </w:style>
  <w:style w:type="paragraph" w:customStyle="1" w:styleId="Default">
    <w:name w:val="Default"/>
    <w:rsid w:val="003B6DF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796">
      <w:bodyDiv w:val="1"/>
      <w:marLeft w:val="0"/>
      <w:marRight w:val="0"/>
      <w:marTop w:val="0"/>
      <w:marBottom w:val="0"/>
      <w:divBdr>
        <w:top w:val="none" w:sz="0" w:space="0" w:color="auto"/>
        <w:left w:val="none" w:sz="0" w:space="0" w:color="auto"/>
        <w:bottom w:val="none" w:sz="0" w:space="0" w:color="auto"/>
        <w:right w:val="none" w:sz="0" w:space="0" w:color="auto"/>
      </w:divBdr>
    </w:div>
    <w:div w:id="69039429">
      <w:bodyDiv w:val="1"/>
      <w:marLeft w:val="0"/>
      <w:marRight w:val="0"/>
      <w:marTop w:val="0"/>
      <w:marBottom w:val="0"/>
      <w:divBdr>
        <w:top w:val="none" w:sz="0" w:space="0" w:color="auto"/>
        <w:left w:val="none" w:sz="0" w:space="0" w:color="auto"/>
        <w:bottom w:val="none" w:sz="0" w:space="0" w:color="auto"/>
        <w:right w:val="none" w:sz="0" w:space="0" w:color="auto"/>
      </w:divBdr>
    </w:div>
    <w:div w:id="249388898">
      <w:bodyDiv w:val="1"/>
      <w:marLeft w:val="0"/>
      <w:marRight w:val="0"/>
      <w:marTop w:val="0"/>
      <w:marBottom w:val="0"/>
      <w:divBdr>
        <w:top w:val="none" w:sz="0" w:space="0" w:color="auto"/>
        <w:left w:val="none" w:sz="0" w:space="0" w:color="auto"/>
        <w:bottom w:val="none" w:sz="0" w:space="0" w:color="auto"/>
        <w:right w:val="none" w:sz="0" w:space="0" w:color="auto"/>
      </w:divBdr>
    </w:div>
    <w:div w:id="281771548">
      <w:bodyDiv w:val="1"/>
      <w:marLeft w:val="0"/>
      <w:marRight w:val="0"/>
      <w:marTop w:val="0"/>
      <w:marBottom w:val="0"/>
      <w:divBdr>
        <w:top w:val="none" w:sz="0" w:space="0" w:color="auto"/>
        <w:left w:val="none" w:sz="0" w:space="0" w:color="auto"/>
        <w:bottom w:val="none" w:sz="0" w:space="0" w:color="auto"/>
        <w:right w:val="none" w:sz="0" w:space="0" w:color="auto"/>
      </w:divBdr>
    </w:div>
    <w:div w:id="282618386">
      <w:bodyDiv w:val="1"/>
      <w:marLeft w:val="0"/>
      <w:marRight w:val="0"/>
      <w:marTop w:val="0"/>
      <w:marBottom w:val="0"/>
      <w:divBdr>
        <w:top w:val="none" w:sz="0" w:space="0" w:color="auto"/>
        <w:left w:val="none" w:sz="0" w:space="0" w:color="auto"/>
        <w:bottom w:val="none" w:sz="0" w:space="0" w:color="auto"/>
        <w:right w:val="none" w:sz="0" w:space="0" w:color="auto"/>
      </w:divBdr>
    </w:div>
    <w:div w:id="296030780">
      <w:bodyDiv w:val="1"/>
      <w:marLeft w:val="0"/>
      <w:marRight w:val="0"/>
      <w:marTop w:val="0"/>
      <w:marBottom w:val="0"/>
      <w:divBdr>
        <w:top w:val="none" w:sz="0" w:space="0" w:color="auto"/>
        <w:left w:val="none" w:sz="0" w:space="0" w:color="auto"/>
        <w:bottom w:val="none" w:sz="0" w:space="0" w:color="auto"/>
        <w:right w:val="none" w:sz="0" w:space="0" w:color="auto"/>
      </w:divBdr>
    </w:div>
    <w:div w:id="331377330">
      <w:bodyDiv w:val="1"/>
      <w:marLeft w:val="0"/>
      <w:marRight w:val="0"/>
      <w:marTop w:val="0"/>
      <w:marBottom w:val="0"/>
      <w:divBdr>
        <w:top w:val="none" w:sz="0" w:space="0" w:color="auto"/>
        <w:left w:val="none" w:sz="0" w:space="0" w:color="auto"/>
        <w:bottom w:val="none" w:sz="0" w:space="0" w:color="auto"/>
        <w:right w:val="none" w:sz="0" w:space="0" w:color="auto"/>
      </w:divBdr>
    </w:div>
    <w:div w:id="373510001">
      <w:bodyDiv w:val="1"/>
      <w:marLeft w:val="0"/>
      <w:marRight w:val="0"/>
      <w:marTop w:val="0"/>
      <w:marBottom w:val="0"/>
      <w:divBdr>
        <w:top w:val="none" w:sz="0" w:space="0" w:color="auto"/>
        <w:left w:val="none" w:sz="0" w:space="0" w:color="auto"/>
        <w:bottom w:val="none" w:sz="0" w:space="0" w:color="auto"/>
        <w:right w:val="none" w:sz="0" w:space="0" w:color="auto"/>
      </w:divBdr>
    </w:div>
    <w:div w:id="409809215">
      <w:bodyDiv w:val="1"/>
      <w:marLeft w:val="0"/>
      <w:marRight w:val="0"/>
      <w:marTop w:val="0"/>
      <w:marBottom w:val="0"/>
      <w:divBdr>
        <w:top w:val="none" w:sz="0" w:space="0" w:color="auto"/>
        <w:left w:val="none" w:sz="0" w:space="0" w:color="auto"/>
        <w:bottom w:val="none" w:sz="0" w:space="0" w:color="auto"/>
        <w:right w:val="none" w:sz="0" w:space="0" w:color="auto"/>
      </w:divBdr>
    </w:div>
    <w:div w:id="474371538">
      <w:bodyDiv w:val="1"/>
      <w:marLeft w:val="0"/>
      <w:marRight w:val="0"/>
      <w:marTop w:val="0"/>
      <w:marBottom w:val="0"/>
      <w:divBdr>
        <w:top w:val="none" w:sz="0" w:space="0" w:color="auto"/>
        <w:left w:val="none" w:sz="0" w:space="0" w:color="auto"/>
        <w:bottom w:val="none" w:sz="0" w:space="0" w:color="auto"/>
        <w:right w:val="none" w:sz="0" w:space="0" w:color="auto"/>
      </w:divBdr>
    </w:div>
    <w:div w:id="547759699">
      <w:bodyDiv w:val="1"/>
      <w:marLeft w:val="0"/>
      <w:marRight w:val="0"/>
      <w:marTop w:val="0"/>
      <w:marBottom w:val="0"/>
      <w:divBdr>
        <w:top w:val="none" w:sz="0" w:space="0" w:color="auto"/>
        <w:left w:val="none" w:sz="0" w:space="0" w:color="auto"/>
        <w:bottom w:val="none" w:sz="0" w:space="0" w:color="auto"/>
        <w:right w:val="none" w:sz="0" w:space="0" w:color="auto"/>
      </w:divBdr>
    </w:div>
    <w:div w:id="604070536">
      <w:bodyDiv w:val="1"/>
      <w:marLeft w:val="0"/>
      <w:marRight w:val="0"/>
      <w:marTop w:val="0"/>
      <w:marBottom w:val="0"/>
      <w:divBdr>
        <w:top w:val="none" w:sz="0" w:space="0" w:color="auto"/>
        <w:left w:val="none" w:sz="0" w:space="0" w:color="auto"/>
        <w:bottom w:val="none" w:sz="0" w:space="0" w:color="auto"/>
        <w:right w:val="none" w:sz="0" w:space="0" w:color="auto"/>
      </w:divBdr>
    </w:div>
    <w:div w:id="614018416">
      <w:bodyDiv w:val="1"/>
      <w:marLeft w:val="0"/>
      <w:marRight w:val="0"/>
      <w:marTop w:val="0"/>
      <w:marBottom w:val="0"/>
      <w:divBdr>
        <w:top w:val="none" w:sz="0" w:space="0" w:color="auto"/>
        <w:left w:val="none" w:sz="0" w:space="0" w:color="auto"/>
        <w:bottom w:val="none" w:sz="0" w:space="0" w:color="auto"/>
        <w:right w:val="none" w:sz="0" w:space="0" w:color="auto"/>
      </w:divBdr>
    </w:div>
    <w:div w:id="622805578">
      <w:bodyDiv w:val="1"/>
      <w:marLeft w:val="0"/>
      <w:marRight w:val="0"/>
      <w:marTop w:val="0"/>
      <w:marBottom w:val="0"/>
      <w:divBdr>
        <w:top w:val="none" w:sz="0" w:space="0" w:color="auto"/>
        <w:left w:val="none" w:sz="0" w:space="0" w:color="auto"/>
        <w:bottom w:val="none" w:sz="0" w:space="0" w:color="auto"/>
        <w:right w:val="none" w:sz="0" w:space="0" w:color="auto"/>
      </w:divBdr>
    </w:div>
    <w:div w:id="681317982">
      <w:bodyDiv w:val="1"/>
      <w:marLeft w:val="0"/>
      <w:marRight w:val="0"/>
      <w:marTop w:val="0"/>
      <w:marBottom w:val="0"/>
      <w:divBdr>
        <w:top w:val="none" w:sz="0" w:space="0" w:color="auto"/>
        <w:left w:val="none" w:sz="0" w:space="0" w:color="auto"/>
        <w:bottom w:val="none" w:sz="0" w:space="0" w:color="auto"/>
        <w:right w:val="none" w:sz="0" w:space="0" w:color="auto"/>
      </w:divBdr>
    </w:div>
    <w:div w:id="761218173">
      <w:bodyDiv w:val="1"/>
      <w:marLeft w:val="0"/>
      <w:marRight w:val="0"/>
      <w:marTop w:val="0"/>
      <w:marBottom w:val="0"/>
      <w:divBdr>
        <w:top w:val="none" w:sz="0" w:space="0" w:color="auto"/>
        <w:left w:val="none" w:sz="0" w:space="0" w:color="auto"/>
        <w:bottom w:val="none" w:sz="0" w:space="0" w:color="auto"/>
        <w:right w:val="none" w:sz="0" w:space="0" w:color="auto"/>
      </w:divBdr>
    </w:div>
    <w:div w:id="773398325">
      <w:bodyDiv w:val="1"/>
      <w:marLeft w:val="0"/>
      <w:marRight w:val="0"/>
      <w:marTop w:val="0"/>
      <w:marBottom w:val="0"/>
      <w:divBdr>
        <w:top w:val="none" w:sz="0" w:space="0" w:color="auto"/>
        <w:left w:val="none" w:sz="0" w:space="0" w:color="auto"/>
        <w:bottom w:val="none" w:sz="0" w:space="0" w:color="auto"/>
        <w:right w:val="none" w:sz="0" w:space="0" w:color="auto"/>
      </w:divBdr>
    </w:div>
    <w:div w:id="780220081">
      <w:bodyDiv w:val="1"/>
      <w:marLeft w:val="0"/>
      <w:marRight w:val="0"/>
      <w:marTop w:val="0"/>
      <w:marBottom w:val="0"/>
      <w:divBdr>
        <w:top w:val="none" w:sz="0" w:space="0" w:color="auto"/>
        <w:left w:val="none" w:sz="0" w:space="0" w:color="auto"/>
        <w:bottom w:val="none" w:sz="0" w:space="0" w:color="auto"/>
        <w:right w:val="none" w:sz="0" w:space="0" w:color="auto"/>
      </w:divBdr>
    </w:div>
    <w:div w:id="818887977">
      <w:bodyDiv w:val="1"/>
      <w:marLeft w:val="0"/>
      <w:marRight w:val="0"/>
      <w:marTop w:val="0"/>
      <w:marBottom w:val="0"/>
      <w:divBdr>
        <w:top w:val="none" w:sz="0" w:space="0" w:color="auto"/>
        <w:left w:val="none" w:sz="0" w:space="0" w:color="auto"/>
        <w:bottom w:val="none" w:sz="0" w:space="0" w:color="auto"/>
        <w:right w:val="none" w:sz="0" w:space="0" w:color="auto"/>
      </w:divBdr>
    </w:div>
    <w:div w:id="889270872">
      <w:bodyDiv w:val="1"/>
      <w:marLeft w:val="0"/>
      <w:marRight w:val="0"/>
      <w:marTop w:val="0"/>
      <w:marBottom w:val="0"/>
      <w:divBdr>
        <w:top w:val="none" w:sz="0" w:space="0" w:color="auto"/>
        <w:left w:val="none" w:sz="0" w:space="0" w:color="auto"/>
        <w:bottom w:val="none" w:sz="0" w:space="0" w:color="auto"/>
        <w:right w:val="none" w:sz="0" w:space="0" w:color="auto"/>
      </w:divBdr>
    </w:div>
    <w:div w:id="895899345">
      <w:bodyDiv w:val="1"/>
      <w:marLeft w:val="0"/>
      <w:marRight w:val="0"/>
      <w:marTop w:val="0"/>
      <w:marBottom w:val="0"/>
      <w:divBdr>
        <w:top w:val="none" w:sz="0" w:space="0" w:color="auto"/>
        <w:left w:val="none" w:sz="0" w:space="0" w:color="auto"/>
        <w:bottom w:val="none" w:sz="0" w:space="0" w:color="auto"/>
        <w:right w:val="none" w:sz="0" w:space="0" w:color="auto"/>
      </w:divBdr>
    </w:div>
    <w:div w:id="926765063">
      <w:bodyDiv w:val="1"/>
      <w:marLeft w:val="0"/>
      <w:marRight w:val="0"/>
      <w:marTop w:val="0"/>
      <w:marBottom w:val="0"/>
      <w:divBdr>
        <w:top w:val="none" w:sz="0" w:space="0" w:color="auto"/>
        <w:left w:val="none" w:sz="0" w:space="0" w:color="auto"/>
        <w:bottom w:val="none" w:sz="0" w:space="0" w:color="auto"/>
        <w:right w:val="none" w:sz="0" w:space="0" w:color="auto"/>
      </w:divBdr>
    </w:div>
    <w:div w:id="1175413626">
      <w:bodyDiv w:val="1"/>
      <w:marLeft w:val="0"/>
      <w:marRight w:val="0"/>
      <w:marTop w:val="0"/>
      <w:marBottom w:val="0"/>
      <w:divBdr>
        <w:top w:val="none" w:sz="0" w:space="0" w:color="auto"/>
        <w:left w:val="none" w:sz="0" w:space="0" w:color="auto"/>
        <w:bottom w:val="none" w:sz="0" w:space="0" w:color="auto"/>
        <w:right w:val="none" w:sz="0" w:space="0" w:color="auto"/>
      </w:divBdr>
    </w:div>
    <w:div w:id="1242913850">
      <w:bodyDiv w:val="1"/>
      <w:marLeft w:val="0"/>
      <w:marRight w:val="0"/>
      <w:marTop w:val="0"/>
      <w:marBottom w:val="0"/>
      <w:divBdr>
        <w:top w:val="none" w:sz="0" w:space="0" w:color="auto"/>
        <w:left w:val="none" w:sz="0" w:space="0" w:color="auto"/>
        <w:bottom w:val="none" w:sz="0" w:space="0" w:color="auto"/>
        <w:right w:val="none" w:sz="0" w:space="0" w:color="auto"/>
      </w:divBdr>
    </w:div>
    <w:div w:id="1287078298">
      <w:bodyDiv w:val="1"/>
      <w:marLeft w:val="0"/>
      <w:marRight w:val="0"/>
      <w:marTop w:val="0"/>
      <w:marBottom w:val="0"/>
      <w:divBdr>
        <w:top w:val="none" w:sz="0" w:space="0" w:color="auto"/>
        <w:left w:val="none" w:sz="0" w:space="0" w:color="auto"/>
        <w:bottom w:val="none" w:sz="0" w:space="0" w:color="auto"/>
        <w:right w:val="none" w:sz="0" w:space="0" w:color="auto"/>
      </w:divBdr>
    </w:div>
    <w:div w:id="1344623991">
      <w:bodyDiv w:val="1"/>
      <w:marLeft w:val="0"/>
      <w:marRight w:val="0"/>
      <w:marTop w:val="0"/>
      <w:marBottom w:val="0"/>
      <w:divBdr>
        <w:top w:val="none" w:sz="0" w:space="0" w:color="auto"/>
        <w:left w:val="none" w:sz="0" w:space="0" w:color="auto"/>
        <w:bottom w:val="none" w:sz="0" w:space="0" w:color="auto"/>
        <w:right w:val="none" w:sz="0" w:space="0" w:color="auto"/>
      </w:divBdr>
    </w:div>
    <w:div w:id="1390301588">
      <w:bodyDiv w:val="1"/>
      <w:marLeft w:val="0"/>
      <w:marRight w:val="0"/>
      <w:marTop w:val="0"/>
      <w:marBottom w:val="0"/>
      <w:divBdr>
        <w:top w:val="none" w:sz="0" w:space="0" w:color="auto"/>
        <w:left w:val="none" w:sz="0" w:space="0" w:color="auto"/>
        <w:bottom w:val="none" w:sz="0" w:space="0" w:color="auto"/>
        <w:right w:val="none" w:sz="0" w:space="0" w:color="auto"/>
      </w:divBdr>
    </w:div>
    <w:div w:id="1404524414">
      <w:bodyDiv w:val="1"/>
      <w:marLeft w:val="0"/>
      <w:marRight w:val="0"/>
      <w:marTop w:val="0"/>
      <w:marBottom w:val="0"/>
      <w:divBdr>
        <w:top w:val="none" w:sz="0" w:space="0" w:color="auto"/>
        <w:left w:val="none" w:sz="0" w:space="0" w:color="auto"/>
        <w:bottom w:val="none" w:sz="0" w:space="0" w:color="auto"/>
        <w:right w:val="none" w:sz="0" w:space="0" w:color="auto"/>
      </w:divBdr>
    </w:div>
    <w:div w:id="1427385788">
      <w:bodyDiv w:val="1"/>
      <w:marLeft w:val="0"/>
      <w:marRight w:val="0"/>
      <w:marTop w:val="0"/>
      <w:marBottom w:val="0"/>
      <w:divBdr>
        <w:top w:val="none" w:sz="0" w:space="0" w:color="auto"/>
        <w:left w:val="none" w:sz="0" w:space="0" w:color="auto"/>
        <w:bottom w:val="none" w:sz="0" w:space="0" w:color="auto"/>
        <w:right w:val="none" w:sz="0" w:space="0" w:color="auto"/>
      </w:divBdr>
    </w:div>
    <w:div w:id="1445153993">
      <w:bodyDiv w:val="1"/>
      <w:marLeft w:val="0"/>
      <w:marRight w:val="0"/>
      <w:marTop w:val="0"/>
      <w:marBottom w:val="0"/>
      <w:divBdr>
        <w:top w:val="none" w:sz="0" w:space="0" w:color="auto"/>
        <w:left w:val="none" w:sz="0" w:space="0" w:color="auto"/>
        <w:bottom w:val="none" w:sz="0" w:space="0" w:color="auto"/>
        <w:right w:val="none" w:sz="0" w:space="0" w:color="auto"/>
      </w:divBdr>
    </w:div>
    <w:div w:id="1466508368">
      <w:bodyDiv w:val="1"/>
      <w:marLeft w:val="0"/>
      <w:marRight w:val="0"/>
      <w:marTop w:val="0"/>
      <w:marBottom w:val="0"/>
      <w:divBdr>
        <w:top w:val="none" w:sz="0" w:space="0" w:color="auto"/>
        <w:left w:val="none" w:sz="0" w:space="0" w:color="auto"/>
        <w:bottom w:val="none" w:sz="0" w:space="0" w:color="auto"/>
        <w:right w:val="none" w:sz="0" w:space="0" w:color="auto"/>
      </w:divBdr>
    </w:div>
    <w:div w:id="1471828219">
      <w:bodyDiv w:val="1"/>
      <w:marLeft w:val="0"/>
      <w:marRight w:val="0"/>
      <w:marTop w:val="0"/>
      <w:marBottom w:val="0"/>
      <w:divBdr>
        <w:top w:val="none" w:sz="0" w:space="0" w:color="auto"/>
        <w:left w:val="none" w:sz="0" w:space="0" w:color="auto"/>
        <w:bottom w:val="none" w:sz="0" w:space="0" w:color="auto"/>
        <w:right w:val="none" w:sz="0" w:space="0" w:color="auto"/>
      </w:divBdr>
    </w:div>
    <w:div w:id="1522864720">
      <w:bodyDiv w:val="1"/>
      <w:marLeft w:val="0"/>
      <w:marRight w:val="0"/>
      <w:marTop w:val="0"/>
      <w:marBottom w:val="0"/>
      <w:divBdr>
        <w:top w:val="none" w:sz="0" w:space="0" w:color="auto"/>
        <w:left w:val="none" w:sz="0" w:space="0" w:color="auto"/>
        <w:bottom w:val="none" w:sz="0" w:space="0" w:color="auto"/>
        <w:right w:val="none" w:sz="0" w:space="0" w:color="auto"/>
      </w:divBdr>
    </w:div>
    <w:div w:id="1557936617">
      <w:bodyDiv w:val="1"/>
      <w:marLeft w:val="0"/>
      <w:marRight w:val="0"/>
      <w:marTop w:val="0"/>
      <w:marBottom w:val="0"/>
      <w:divBdr>
        <w:top w:val="none" w:sz="0" w:space="0" w:color="auto"/>
        <w:left w:val="none" w:sz="0" w:space="0" w:color="auto"/>
        <w:bottom w:val="none" w:sz="0" w:space="0" w:color="auto"/>
        <w:right w:val="none" w:sz="0" w:space="0" w:color="auto"/>
      </w:divBdr>
    </w:div>
    <w:div w:id="1614484165">
      <w:bodyDiv w:val="1"/>
      <w:marLeft w:val="0"/>
      <w:marRight w:val="0"/>
      <w:marTop w:val="0"/>
      <w:marBottom w:val="0"/>
      <w:divBdr>
        <w:top w:val="none" w:sz="0" w:space="0" w:color="auto"/>
        <w:left w:val="none" w:sz="0" w:space="0" w:color="auto"/>
        <w:bottom w:val="none" w:sz="0" w:space="0" w:color="auto"/>
        <w:right w:val="none" w:sz="0" w:space="0" w:color="auto"/>
      </w:divBdr>
    </w:div>
    <w:div w:id="1668751236">
      <w:bodyDiv w:val="1"/>
      <w:marLeft w:val="0"/>
      <w:marRight w:val="0"/>
      <w:marTop w:val="0"/>
      <w:marBottom w:val="0"/>
      <w:divBdr>
        <w:top w:val="none" w:sz="0" w:space="0" w:color="auto"/>
        <w:left w:val="none" w:sz="0" w:space="0" w:color="auto"/>
        <w:bottom w:val="none" w:sz="0" w:space="0" w:color="auto"/>
        <w:right w:val="none" w:sz="0" w:space="0" w:color="auto"/>
      </w:divBdr>
    </w:div>
    <w:div w:id="1675261420">
      <w:bodyDiv w:val="1"/>
      <w:marLeft w:val="0"/>
      <w:marRight w:val="0"/>
      <w:marTop w:val="0"/>
      <w:marBottom w:val="0"/>
      <w:divBdr>
        <w:top w:val="none" w:sz="0" w:space="0" w:color="auto"/>
        <w:left w:val="none" w:sz="0" w:space="0" w:color="auto"/>
        <w:bottom w:val="none" w:sz="0" w:space="0" w:color="auto"/>
        <w:right w:val="none" w:sz="0" w:space="0" w:color="auto"/>
      </w:divBdr>
    </w:div>
    <w:div w:id="1766882420">
      <w:bodyDiv w:val="1"/>
      <w:marLeft w:val="0"/>
      <w:marRight w:val="0"/>
      <w:marTop w:val="0"/>
      <w:marBottom w:val="0"/>
      <w:divBdr>
        <w:top w:val="none" w:sz="0" w:space="0" w:color="auto"/>
        <w:left w:val="none" w:sz="0" w:space="0" w:color="auto"/>
        <w:bottom w:val="none" w:sz="0" w:space="0" w:color="auto"/>
        <w:right w:val="none" w:sz="0" w:space="0" w:color="auto"/>
      </w:divBdr>
    </w:div>
    <w:div w:id="1772120120">
      <w:bodyDiv w:val="1"/>
      <w:marLeft w:val="0"/>
      <w:marRight w:val="0"/>
      <w:marTop w:val="0"/>
      <w:marBottom w:val="0"/>
      <w:divBdr>
        <w:top w:val="none" w:sz="0" w:space="0" w:color="auto"/>
        <w:left w:val="none" w:sz="0" w:space="0" w:color="auto"/>
        <w:bottom w:val="none" w:sz="0" w:space="0" w:color="auto"/>
        <w:right w:val="none" w:sz="0" w:space="0" w:color="auto"/>
      </w:divBdr>
    </w:div>
    <w:div w:id="1786002930">
      <w:bodyDiv w:val="1"/>
      <w:marLeft w:val="0"/>
      <w:marRight w:val="0"/>
      <w:marTop w:val="0"/>
      <w:marBottom w:val="0"/>
      <w:divBdr>
        <w:top w:val="none" w:sz="0" w:space="0" w:color="auto"/>
        <w:left w:val="none" w:sz="0" w:space="0" w:color="auto"/>
        <w:bottom w:val="none" w:sz="0" w:space="0" w:color="auto"/>
        <w:right w:val="none" w:sz="0" w:space="0" w:color="auto"/>
      </w:divBdr>
    </w:div>
    <w:div w:id="1872258335">
      <w:bodyDiv w:val="1"/>
      <w:marLeft w:val="0"/>
      <w:marRight w:val="0"/>
      <w:marTop w:val="0"/>
      <w:marBottom w:val="0"/>
      <w:divBdr>
        <w:top w:val="none" w:sz="0" w:space="0" w:color="auto"/>
        <w:left w:val="none" w:sz="0" w:space="0" w:color="auto"/>
        <w:bottom w:val="none" w:sz="0" w:space="0" w:color="auto"/>
        <w:right w:val="none" w:sz="0" w:space="0" w:color="auto"/>
      </w:divBdr>
    </w:div>
    <w:div w:id="1873610522">
      <w:bodyDiv w:val="1"/>
      <w:marLeft w:val="0"/>
      <w:marRight w:val="0"/>
      <w:marTop w:val="0"/>
      <w:marBottom w:val="0"/>
      <w:divBdr>
        <w:top w:val="none" w:sz="0" w:space="0" w:color="auto"/>
        <w:left w:val="none" w:sz="0" w:space="0" w:color="auto"/>
        <w:bottom w:val="none" w:sz="0" w:space="0" w:color="auto"/>
        <w:right w:val="none" w:sz="0" w:space="0" w:color="auto"/>
      </w:divBdr>
    </w:div>
    <w:div w:id="2000190770">
      <w:bodyDiv w:val="1"/>
      <w:marLeft w:val="0"/>
      <w:marRight w:val="0"/>
      <w:marTop w:val="0"/>
      <w:marBottom w:val="0"/>
      <w:divBdr>
        <w:top w:val="none" w:sz="0" w:space="0" w:color="auto"/>
        <w:left w:val="none" w:sz="0" w:space="0" w:color="auto"/>
        <w:bottom w:val="none" w:sz="0" w:space="0" w:color="auto"/>
        <w:right w:val="none" w:sz="0" w:space="0" w:color="auto"/>
      </w:divBdr>
    </w:div>
    <w:div w:id="207160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nglobalcompact.org/AboutTheGC/TheTenPrinciples/labour.html" TargetMode="External"/><Relationship Id="rId18" Type="http://schemas.openxmlformats.org/officeDocument/2006/relationships/hyperlink" Target="https://www.unglobalcompact.org/AboutTheGC/TheTenPrinciples/environment.html" TargetMode="External"/><Relationship Id="rId26" Type="http://schemas.openxmlformats.org/officeDocument/2006/relationships/hyperlink" Target="https://www.unglobalcompact.org/AboutTheGC/TheTenPrinciples/principle1.html" TargetMode="External"/><Relationship Id="rId39" Type="http://schemas.openxmlformats.org/officeDocument/2006/relationships/hyperlink" Target="https://www.unglobalcompact.org/AboutTheGC/TheTenPrinciples/principle6.html" TargetMode="External"/><Relationship Id="rId21" Type="http://schemas.openxmlformats.org/officeDocument/2006/relationships/hyperlink" Target="https://www.unglobalcompact.org/AboutTheGC/TheTenPrinciples/anti-corruption.html" TargetMode="External"/><Relationship Id="rId34" Type="http://schemas.openxmlformats.org/officeDocument/2006/relationships/hyperlink" Target="https://www.unglobalcompact.org/AboutTheGC/TheTenPrinciples/Principle4.html" TargetMode="External"/><Relationship Id="rId42" Type="http://schemas.openxmlformats.org/officeDocument/2006/relationships/hyperlink" Target="https://www.unglobalcompact.org/AboutTheGC/TheTenPrinciples/principle7.html" TargetMode="External"/><Relationship Id="rId47" Type="http://schemas.openxmlformats.org/officeDocument/2006/relationships/hyperlink" Target="https://www.unglobalcompact.org/AboutTheGC/TheTenPrinciples/principle9.html" TargetMode="External"/><Relationship Id="rId50" Type="http://schemas.openxmlformats.org/officeDocument/2006/relationships/hyperlink" Target="https://www.unglobalcompact.org/AboutTheGC/TheTenPrinciples/anti-corruption.html" TargetMode="External"/><Relationship Id="rId55" Type="http://schemas.openxmlformats.org/officeDocument/2006/relationships/hyperlink" Target="https://www.unglobalcompact.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nglobalcompact.org/AboutTheGC/TheTenPrinciples/environment.html" TargetMode="External"/><Relationship Id="rId29" Type="http://schemas.openxmlformats.org/officeDocument/2006/relationships/hyperlink" Target="https://www.unglobalcompact.org/AboutTheGC/TheTenPrinciples/Principle2.html" TargetMode="External"/><Relationship Id="rId11" Type="http://schemas.openxmlformats.org/officeDocument/2006/relationships/hyperlink" Target="https://www.unglobalcompact.org/AboutTheGC/TheTenPrinciples/humanRights.html" TargetMode="External"/><Relationship Id="rId24" Type="http://schemas.openxmlformats.org/officeDocument/2006/relationships/hyperlink" Target="https://www.unglobalcompact.org/AboutTheGC/TheTenPrinciples/humanRights.html" TargetMode="External"/><Relationship Id="rId32" Type="http://schemas.openxmlformats.org/officeDocument/2006/relationships/hyperlink" Target="https://www.unglobalcompact.org/AboutTheGC/TheTenPrinciples/principle3.html" TargetMode="External"/><Relationship Id="rId37" Type="http://schemas.openxmlformats.org/officeDocument/2006/relationships/hyperlink" Target="https://www.unglobalcompact.org/AboutTheGC/TheTenPrinciples/principle5.html" TargetMode="External"/><Relationship Id="rId40" Type="http://schemas.openxmlformats.org/officeDocument/2006/relationships/hyperlink" Target="https://www.unglobalcompact.org/AboutTheGC/TheTenPrinciples/environment.html" TargetMode="External"/><Relationship Id="rId45" Type="http://schemas.openxmlformats.org/officeDocument/2006/relationships/hyperlink" Target="https://www.unglobalcompact.org/AboutTheGC/TheTenPrinciples/principle8.html" TargetMode="External"/><Relationship Id="rId53" Type="http://schemas.openxmlformats.org/officeDocument/2006/relationships/hyperlink" Target="https://www.unglobalcompact.org/AboutTheGC/TheTenPrinciples/principle10.html"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unglobalcompact.org/AboutTheGC/TheTenPrinciples/anti-corruption.html" TargetMode="External"/><Relationship Id="rId4" Type="http://schemas.openxmlformats.org/officeDocument/2006/relationships/settings" Target="settings.xml"/><Relationship Id="rId9" Type="http://schemas.openxmlformats.org/officeDocument/2006/relationships/hyperlink" Target="https://www.unglobalcompact.org/AboutTheGC/TheTenPrinciples/index.html" TargetMode="External"/><Relationship Id="rId14" Type="http://schemas.openxmlformats.org/officeDocument/2006/relationships/hyperlink" Target="https://www.unglobalcompact.org/AboutTheGC/TheTenPrinciples/labour.html" TargetMode="External"/><Relationship Id="rId22" Type="http://schemas.openxmlformats.org/officeDocument/2006/relationships/hyperlink" Target="https://www.unglobalcompact.org/AboutTheGC/TheTenPrinciples/anti-corruption.html" TargetMode="External"/><Relationship Id="rId27" Type="http://schemas.openxmlformats.org/officeDocument/2006/relationships/hyperlink" Target="https://www.unglobalcompact.org/AboutTheGC/TheTenPrinciples/principle1.html" TargetMode="External"/><Relationship Id="rId30" Type="http://schemas.openxmlformats.org/officeDocument/2006/relationships/hyperlink" Target="https://www.unglobalcompact.org/AboutTheGC/TheTenPrinciples/labour.html" TargetMode="External"/><Relationship Id="rId35" Type="http://schemas.openxmlformats.org/officeDocument/2006/relationships/hyperlink" Target="https://www.unglobalcompact.org/AboutTheGC/TheTenPrinciples/Principle4.html" TargetMode="External"/><Relationship Id="rId43" Type="http://schemas.openxmlformats.org/officeDocument/2006/relationships/hyperlink" Target="https://www.unglobalcompact.org/AboutTheGC/TheTenPrinciples/principle7.html" TargetMode="External"/><Relationship Id="rId48" Type="http://schemas.openxmlformats.org/officeDocument/2006/relationships/hyperlink" Target="https://www.unglobalcompact.org/AboutTheGC/TheTenPrinciples/anti-corruption.html" TargetMode="External"/><Relationship Id="rId56" Type="http://schemas.openxmlformats.org/officeDocument/2006/relationships/header" Target="header1.xml"/><Relationship Id="rId8" Type="http://schemas.openxmlformats.org/officeDocument/2006/relationships/hyperlink" Target="mailto:doaba.procurement@gmail.com" TargetMode="External"/><Relationship Id="rId51" Type="http://schemas.openxmlformats.org/officeDocument/2006/relationships/hyperlink" Target="https://www.unglobalcompact.org/AboutTheGC/TheTenPrinciples/anti-corruption.html" TargetMode="External"/><Relationship Id="rId3" Type="http://schemas.openxmlformats.org/officeDocument/2006/relationships/styles" Target="styles.xml"/><Relationship Id="rId12" Type="http://schemas.openxmlformats.org/officeDocument/2006/relationships/hyperlink" Target="https://www.unglobalcompact.org/AboutTheGC/TheTenPrinciples/humanRights.html" TargetMode="External"/><Relationship Id="rId17" Type="http://schemas.openxmlformats.org/officeDocument/2006/relationships/hyperlink" Target="https://www.unglobalcompact.org/AboutTheGC/TheTenPrinciples/environment.html" TargetMode="External"/><Relationship Id="rId25" Type="http://schemas.openxmlformats.org/officeDocument/2006/relationships/hyperlink" Target="https://www.unglobalcompact.org/AboutTheGC/TheTenPrinciples/humanRights.html" TargetMode="External"/><Relationship Id="rId33" Type="http://schemas.openxmlformats.org/officeDocument/2006/relationships/hyperlink" Target="https://www.unglobalcompact.org/AboutTheGC/TheTenPrinciples/principle3.html" TargetMode="External"/><Relationship Id="rId38" Type="http://schemas.openxmlformats.org/officeDocument/2006/relationships/hyperlink" Target="https://www.unglobalcompact.org/AboutTheGC/TheTenPrinciples/principle6.html" TargetMode="External"/><Relationship Id="rId46" Type="http://schemas.openxmlformats.org/officeDocument/2006/relationships/hyperlink" Target="https://www.unglobalcompact.org/AboutTheGC/TheTenPrinciples/principle9.html" TargetMode="External"/><Relationship Id="rId59" Type="http://schemas.openxmlformats.org/officeDocument/2006/relationships/theme" Target="theme/theme1.xml"/><Relationship Id="rId20" Type="http://schemas.openxmlformats.org/officeDocument/2006/relationships/hyperlink" Target="https://www.unglobalcompact.org/AboutTheGC/TheTenPrinciples/anti-corruption.html" TargetMode="External"/><Relationship Id="rId41" Type="http://schemas.openxmlformats.org/officeDocument/2006/relationships/hyperlink" Target="https://www.unglobalcompact.org/AboutTheGC/TheTenPrinciples/environment.html" TargetMode="External"/><Relationship Id="rId54" Type="http://schemas.openxmlformats.org/officeDocument/2006/relationships/hyperlink" Target="https://www.unglobalcompact.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nglobalcompact.org/AboutTheGC/TheTenPrinciples/labour.html" TargetMode="External"/><Relationship Id="rId23" Type="http://schemas.openxmlformats.org/officeDocument/2006/relationships/hyperlink" Target="https://www.unglobalcompact.org/AboutTheGC/TheTenPrinciples/anti-corruption.html" TargetMode="External"/><Relationship Id="rId28" Type="http://schemas.openxmlformats.org/officeDocument/2006/relationships/hyperlink" Target="https://www.unglobalcompact.org/AboutTheGC/TheTenPrinciples/Principle2.html" TargetMode="External"/><Relationship Id="rId36" Type="http://schemas.openxmlformats.org/officeDocument/2006/relationships/hyperlink" Target="https://www.unglobalcompact.org/AboutTheGC/TheTenPrinciples/principle5.html" TargetMode="External"/><Relationship Id="rId49" Type="http://schemas.openxmlformats.org/officeDocument/2006/relationships/hyperlink" Target="https://www.unglobalcompact.org/AboutTheGC/TheTenPrinciples/anti-corruption.html" TargetMode="External"/><Relationship Id="rId57" Type="http://schemas.openxmlformats.org/officeDocument/2006/relationships/footer" Target="footer1.xml"/><Relationship Id="rId10" Type="http://schemas.openxmlformats.org/officeDocument/2006/relationships/hyperlink" Target="https://www.unglobalcompact.org/AboutTheGC/TheTenPrinciples/index.html" TargetMode="External"/><Relationship Id="rId31" Type="http://schemas.openxmlformats.org/officeDocument/2006/relationships/hyperlink" Target="https://www.unglobalcompact.org/AboutTheGC/TheTenPrinciples/labour.html" TargetMode="External"/><Relationship Id="rId44" Type="http://schemas.openxmlformats.org/officeDocument/2006/relationships/hyperlink" Target="https://www.unglobalcompact.org/AboutTheGC/TheTenPrinciples/principle8.html" TargetMode="External"/><Relationship Id="rId52" Type="http://schemas.openxmlformats.org/officeDocument/2006/relationships/hyperlink" Target="https://www.unglobalcompact.org/AboutTheGC/TheTenPrinciples/principle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2CF57-58FD-4CAD-92A2-0A6588773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5286</Words>
  <Characters>30136</Characters>
  <Application>Microsoft Office Word</Application>
  <DocSecurity>0</DocSecurity>
  <Lines>251</Lines>
  <Paragraphs>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Welthungerhilfe</Company>
  <LinksUpToDate>false</LinksUpToDate>
  <CharactersWithSpaces>35352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fundschlerLa</dc:creator>
  <cp:lastModifiedBy>MEAL Laptop</cp:lastModifiedBy>
  <cp:revision>3</cp:revision>
  <cp:lastPrinted>2023-12-11T07:59:00Z</cp:lastPrinted>
  <dcterms:created xsi:type="dcterms:W3CDTF">2026-04-18T11:36:00Z</dcterms:created>
  <dcterms:modified xsi:type="dcterms:W3CDTF">2026-04-18T12:02:00Z</dcterms:modified>
</cp:coreProperties>
</file>